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7701"/>
      </w:tblGrid>
      <w:tr w:rsidR="00EA281F" w:rsidTr="00FD5AD0">
        <w:trPr>
          <w:trHeight w:val="1124"/>
        </w:trPr>
        <w:tc>
          <w:tcPr>
            <w:tcW w:w="2648" w:type="dxa"/>
            <w:vAlign w:val="center"/>
          </w:tcPr>
          <w:p w:rsidR="00070397" w:rsidRDefault="009F4ACB" w:rsidP="00070397">
            <w:pPr>
              <w:jc w:val="center"/>
            </w:pPr>
            <w:bookmarkStart w:id="0" w:name="_GoBack"/>
            <w:bookmarkEnd w:id="0"/>
            <w:r w:rsidRPr="00543A1F">
              <w:rPr>
                <w:noProof/>
              </w:rPr>
              <w:drawing>
                <wp:inline distT="0" distB="0" distL="0" distR="0">
                  <wp:extent cx="771525" cy="588645"/>
                  <wp:effectExtent l="0" t="0" r="0" b="0"/>
                  <wp:docPr id="1" name="Resim 1" descr="Açıklama: C:\Users\erkan.baysal\AppData\Local\Microsoft\Windows\Temporary Internet Files\Content.Outlook\BFD0IEP7\İZAYDAŞ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13748" name="Resim 1" descr="Açıklama: C:\Users\erkan.baysal\AppData\Local\Microsoft\Windows\Temporary Internet Files\Content.Outlook\BFD0IEP7\İZAYDAŞ logo (3).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1525" cy="588645"/>
                          </a:xfrm>
                          <a:prstGeom prst="rect">
                            <a:avLst/>
                          </a:prstGeom>
                          <a:noFill/>
                          <a:ln>
                            <a:noFill/>
                          </a:ln>
                        </pic:spPr>
                      </pic:pic>
                    </a:graphicData>
                  </a:graphic>
                </wp:inline>
              </w:drawing>
            </w:r>
          </w:p>
        </w:tc>
        <w:tc>
          <w:tcPr>
            <w:tcW w:w="7701" w:type="dxa"/>
            <w:vAlign w:val="center"/>
          </w:tcPr>
          <w:p w:rsidR="00070397" w:rsidRPr="00C961E1" w:rsidRDefault="009F4ACB" w:rsidP="00C961E1">
            <w:pPr>
              <w:jc w:val="center"/>
              <w:rPr>
                <w:b/>
                <w:bCs/>
                <w:color w:val="000000"/>
                <w:sz w:val="28"/>
                <w:szCs w:val="28"/>
              </w:rPr>
            </w:pPr>
            <w:r w:rsidRPr="009E1B32">
              <w:rPr>
                <w:b/>
                <w:bCs/>
                <w:color w:val="000000"/>
                <w:sz w:val="28"/>
                <w:szCs w:val="28"/>
              </w:rPr>
              <w:t>KİŞİSEL VERİ SAKLAMA VE İMHA POLİTİKASI</w:t>
            </w:r>
          </w:p>
        </w:tc>
      </w:tr>
      <w:tr w:rsidR="00EA281F" w:rsidTr="00FD5AD0">
        <w:trPr>
          <w:trHeight w:val="14084"/>
        </w:trPr>
        <w:tc>
          <w:tcPr>
            <w:tcW w:w="10349" w:type="dxa"/>
            <w:gridSpan w:val="2"/>
          </w:tcPr>
          <w:p w:rsidR="00563622" w:rsidRPr="00F863D9" w:rsidRDefault="009F4ACB" w:rsidP="00616674">
            <w:pPr>
              <w:spacing w:line="360" w:lineRule="auto"/>
              <w:rPr>
                <w:sz w:val="24"/>
                <w:szCs w:val="24"/>
              </w:rPr>
            </w:pPr>
            <w:r w:rsidRPr="00F863D9">
              <w:rPr>
                <w:sz w:val="24"/>
                <w:szCs w:val="24"/>
              </w:rPr>
              <w:t xml:space="preserve">                                                                                                  </w:t>
            </w:r>
          </w:p>
          <w:p w:rsidR="00637387" w:rsidRPr="00F863D9" w:rsidRDefault="009F4ACB" w:rsidP="00A77E07">
            <w:pPr>
              <w:keepNext/>
              <w:keepLines/>
              <w:numPr>
                <w:ilvl w:val="0"/>
                <w:numId w:val="18"/>
              </w:numPr>
              <w:tabs>
                <w:tab w:val="left" w:pos="909"/>
              </w:tabs>
              <w:spacing w:after="100" w:afterAutospacing="1" w:line="360" w:lineRule="auto"/>
              <w:ind w:left="567" w:firstLine="0"/>
              <w:outlineLvl w:val="0"/>
              <w:rPr>
                <w:b/>
                <w:color w:val="000000"/>
                <w:sz w:val="24"/>
                <w:szCs w:val="24"/>
              </w:rPr>
            </w:pPr>
            <w:bookmarkStart w:id="1" w:name="_Toc37082"/>
            <w:bookmarkStart w:id="2" w:name="_Hlk31809428"/>
            <w:r w:rsidRPr="00F863D9">
              <w:rPr>
                <w:b/>
                <w:color w:val="000000"/>
                <w:sz w:val="24"/>
                <w:szCs w:val="24"/>
              </w:rPr>
              <w:t>AMA</w:t>
            </w:r>
            <w:bookmarkEnd w:id="1"/>
            <w:r w:rsidR="00DC1E60" w:rsidRPr="00F863D9">
              <w:rPr>
                <w:b/>
                <w:color w:val="000000"/>
                <w:sz w:val="24"/>
                <w:szCs w:val="24"/>
              </w:rPr>
              <w:t>Ç</w:t>
            </w:r>
          </w:p>
          <w:p w:rsidR="00637387" w:rsidRPr="00F863D9" w:rsidRDefault="009F4ACB" w:rsidP="001378E3">
            <w:pPr>
              <w:tabs>
                <w:tab w:val="left" w:pos="580"/>
                <w:tab w:val="left" w:pos="749"/>
              </w:tabs>
              <w:spacing w:line="360" w:lineRule="auto"/>
              <w:ind w:left="567" w:right="170"/>
              <w:jc w:val="both"/>
              <w:rPr>
                <w:color w:val="000000"/>
                <w:sz w:val="24"/>
                <w:szCs w:val="24"/>
              </w:rPr>
            </w:pPr>
            <w:r w:rsidRPr="00F863D9">
              <w:rPr>
                <w:color w:val="000000"/>
                <w:sz w:val="24"/>
                <w:szCs w:val="24"/>
              </w:rPr>
              <w:t xml:space="preserve">6698 Sayılı </w:t>
            </w:r>
            <w:r w:rsidR="00C609F5" w:rsidRPr="00F863D9">
              <w:rPr>
                <w:b/>
                <w:color w:val="000000"/>
                <w:sz w:val="24"/>
                <w:szCs w:val="24"/>
              </w:rPr>
              <w:t>Kişisel Verilerin Korunması Kanunu</w:t>
            </w:r>
            <w:r w:rsidRPr="00F863D9">
              <w:rPr>
                <w:color w:val="000000"/>
                <w:sz w:val="24"/>
                <w:szCs w:val="24"/>
              </w:rPr>
              <w:t xml:space="preserve"> ve Kanun’un ikincil düzenlemesini teşkil eden </w:t>
            </w:r>
            <w:r w:rsidR="00C609F5" w:rsidRPr="00F863D9">
              <w:rPr>
                <w:b/>
                <w:color w:val="000000"/>
                <w:sz w:val="24"/>
                <w:szCs w:val="24"/>
              </w:rPr>
              <w:t>Kişisel Verilerin Silinmesi, Yok Edilmesi veya Anonim Hale Getirilmesi Hakkında Yönetmelik</w:t>
            </w:r>
            <w:r w:rsidR="00C609F5" w:rsidRPr="00F863D9">
              <w:rPr>
                <w:color w:val="000000"/>
                <w:sz w:val="24"/>
                <w:szCs w:val="24"/>
              </w:rPr>
              <w:t xml:space="preserve"> uyarınca veri sorumlusu sıfatıyla </w:t>
            </w:r>
            <w:r w:rsidRPr="00F863D9">
              <w:rPr>
                <w:b/>
                <w:color w:val="000000"/>
                <w:sz w:val="24"/>
                <w:szCs w:val="24"/>
              </w:rPr>
              <w:t>İZAYDAŞ</w:t>
            </w:r>
            <w:r w:rsidRPr="00F863D9">
              <w:rPr>
                <w:color w:val="000000"/>
                <w:sz w:val="24"/>
                <w:szCs w:val="24"/>
              </w:rPr>
              <w:t>’ın yükümlülüklerini yerine getirmek ve veri sahiplerinin kişisel verilerinin işlendikleri amaç için gerekli olan azami saklama süre</w:t>
            </w:r>
            <w:r w:rsidRPr="00F863D9">
              <w:rPr>
                <w:color w:val="000000"/>
                <w:sz w:val="24"/>
                <w:szCs w:val="24"/>
              </w:rPr>
              <w:t xml:space="preserve">sinin belirlenmesi esasları ile silme, yok etme ve anonim hale getirme süreçleri hakkında bilgilendirmektir. </w:t>
            </w:r>
          </w:p>
          <w:p w:rsidR="00637387" w:rsidRPr="00F863D9" w:rsidRDefault="009F4ACB" w:rsidP="00A77E07">
            <w:pPr>
              <w:keepNext/>
              <w:keepLines/>
              <w:numPr>
                <w:ilvl w:val="0"/>
                <w:numId w:val="18"/>
              </w:numPr>
              <w:tabs>
                <w:tab w:val="left" w:pos="909"/>
              </w:tabs>
              <w:spacing w:before="100" w:beforeAutospacing="1" w:after="100" w:afterAutospacing="1" w:line="360" w:lineRule="auto"/>
              <w:ind w:left="567" w:firstLine="0"/>
              <w:outlineLvl w:val="0"/>
              <w:rPr>
                <w:b/>
                <w:color w:val="000000"/>
                <w:sz w:val="24"/>
                <w:szCs w:val="24"/>
              </w:rPr>
            </w:pPr>
            <w:bookmarkStart w:id="3" w:name="_Toc37083"/>
            <w:r w:rsidRPr="00F863D9">
              <w:rPr>
                <w:b/>
                <w:color w:val="000000"/>
                <w:sz w:val="24"/>
                <w:szCs w:val="24"/>
              </w:rPr>
              <w:t xml:space="preserve">TANIMLAR </w:t>
            </w:r>
            <w:bookmarkEnd w:id="3"/>
          </w:p>
          <w:tbl>
            <w:tblPr>
              <w:tblW w:w="10099" w:type="dxa"/>
              <w:tblCellMar>
                <w:top w:w="12" w:type="dxa"/>
                <w:left w:w="106" w:type="dxa"/>
                <w:right w:w="55" w:type="dxa"/>
              </w:tblCellMar>
              <w:tblLook w:val="04A0" w:firstRow="1" w:lastRow="0" w:firstColumn="1" w:lastColumn="0" w:noHBand="0" w:noVBand="1"/>
            </w:tblPr>
            <w:tblGrid>
              <w:gridCol w:w="1872"/>
              <w:gridCol w:w="8227"/>
            </w:tblGrid>
            <w:tr w:rsidR="00EA281F" w:rsidTr="00534964">
              <w:trPr>
                <w:trHeight w:val="568"/>
              </w:trPr>
              <w:tc>
                <w:tcPr>
                  <w:tcW w:w="187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37387" w:rsidRPr="00F863D9" w:rsidRDefault="009F4ACB" w:rsidP="00616674">
                  <w:pPr>
                    <w:spacing w:line="360" w:lineRule="auto"/>
                    <w:jc w:val="center"/>
                    <w:rPr>
                      <w:b/>
                      <w:color w:val="000000"/>
                      <w:sz w:val="24"/>
                      <w:szCs w:val="24"/>
                    </w:rPr>
                  </w:pPr>
                  <w:r w:rsidRPr="00F863D9">
                    <w:rPr>
                      <w:b/>
                      <w:color w:val="000000"/>
                      <w:sz w:val="24"/>
                      <w:szCs w:val="24"/>
                    </w:rPr>
                    <w:t>Kısaltma</w:t>
                  </w:r>
                </w:p>
              </w:tc>
              <w:tc>
                <w:tcPr>
                  <w:tcW w:w="822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37387" w:rsidRPr="00F863D9" w:rsidRDefault="009F4ACB" w:rsidP="00616674">
                  <w:pPr>
                    <w:spacing w:line="360" w:lineRule="auto"/>
                    <w:ind w:firstLine="709"/>
                    <w:jc w:val="center"/>
                    <w:rPr>
                      <w:b/>
                      <w:color w:val="000000"/>
                      <w:sz w:val="24"/>
                      <w:szCs w:val="24"/>
                    </w:rPr>
                  </w:pPr>
                  <w:r w:rsidRPr="00F863D9">
                    <w:rPr>
                      <w:b/>
                      <w:color w:val="000000"/>
                      <w:sz w:val="24"/>
                      <w:szCs w:val="24"/>
                    </w:rPr>
                    <w:t>Tanım</w:t>
                  </w:r>
                </w:p>
              </w:tc>
            </w:tr>
            <w:tr w:rsidR="00EA281F" w:rsidTr="00B04237">
              <w:trPr>
                <w:trHeight w:val="568"/>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Açık Rıza</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7D2F31">
                  <w:pPr>
                    <w:spacing w:line="360" w:lineRule="auto"/>
                    <w:jc w:val="both"/>
                    <w:rPr>
                      <w:color w:val="000000"/>
                      <w:sz w:val="24"/>
                      <w:szCs w:val="24"/>
                    </w:rPr>
                  </w:pPr>
                  <w:r w:rsidRPr="00F863D9">
                    <w:rPr>
                      <w:color w:val="000000"/>
                      <w:sz w:val="24"/>
                      <w:szCs w:val="24"/>
                    </w:rPr>
                    <w:t xml:space="preserve">Belirli bir konuya ilişkin, bilgilendirilmeye dayanan ve özgür iradeyle açıklanan rıza. </w:t>
                  </w:r>
                </w:p>
              </w:tc>
            </w:tr>
            <w:tr w:rsidR="00EA281F" w:rsidTr="00B04237">
              <w:trPr>
                <w:trHeight w:val="977"/>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İlgili Kullanıcı</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ind w:right="51"/>
                    <w:jc w:val="both"/>
                    <w:rPr>
                      <w:color w:val="000000"/>
                      <w:sz w:val="24"/>
                      <w:szCs w:val="24"/>
                    </w:rPr>
                  </w:pPr>
                  <w:r w:rsidRPr="00F863D9">
                    <w:rPr>
                      <w:color w:val="000000"/>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kişilerdir.</w:t>
                  </w:r>
                  <w:r w:rsidRPr="00F863D9">
                    <w:rPr>
                      <w:b/>
                      <w:color w:val="000000"/>
                      <w:sz w:val="24"/>
                      <w:szCs w:val="24"/>
                    </w:rPr>
                    <w:t xml:space="preserve"> </w:t>
                  </w:r>
                </w:p>
              </w:tc>
            </w:tr>
            <w:tr w:rsidR="00EA281F" w:rsidTr="00B04237">
              <w:trPr>
                <w:trHeight w:val="480"/>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İmha</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color w:val="000000"/>
                      <w:sz w:val="24"/>
                      <w:szCs w:val="24"/>
                    </w:rPr>
                    <w:t>Kişisel verilerin silinmesi, yok edilmesi veya anonim hale getirilmesi.</w:t>
                  </w:r>
                  <w:r w:rsidRPr="00F863D9">
                    <w:rPr>
                      <w:b/>
                      <w:color w:val="000000"/>
                      <w:sz w:val="24"/>
                      <w:szCs w:val="24"/>
                    </w:rPr>
                    <w:t xml:space="preserve"> </w:t>
                  </w:r>
                </w:p>
              </w:tc>
            </w:tr>
            <w:tr w:rsidR="00EA281F" w:rsidTr="00B04237">
              <w:trPr>
                <w:trHeight w:val="422"/>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Kanun/KVKK</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color w:val="000000"/>
                      <w:sz w:val="24"/>
                      <w:szCs w:val="24"/>
                    </w:rPr>
                    <w:t xml:space="preserve">6698 Sayılı Kişisel Verilerin Korunması Kanunu. </w:t>
                  </w:r>
                </w:p>
              </w:tc>
            </w:tr>
            <w:tr w:rsidR="00EA281F" w:rsidTr="00B04237">
              <w:trPr>
                <w:trHeight w:val="678"/>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Kayıt Ortamı</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7D2F31">
                  <w:pPr>
                    <w:spacing w:line="360" w:lineRule="auto"/>
                    <w:jc w:val="both"/>
                    <w:rPr>
                      <w:color w:val="000000"/>
                      <w:sz w:val="24"/>
                      <w:szCs w:val="24"/>
                    </w:rPr>
                  </w:pPr>
                  <w:r w:rsidRPr="00F863D9">
                    <w:rPr>
                      <w:color w:val="000000"/>
                      <w:sz w:val="24"/>
                      <w:szCs w:val="24"/>
                    </w:rPr>
                    <w:t xml:space="preserve">Tamamen veya kısmen otomatik olan ya da herhangi bir veri kayıt sisteminin parçası olmak kaydıyla otomatik olmayan yollarla işlenen kişisel verilerin bulunduğu her türlü ortam. </w:t>
                  </w:r>
                </w:p>
              </w:tc>
            </w:tr>
            <w:tr w:rsidR="00EA281F" w:rsidTr="00B04237">
              <w:trPr>
                <w:trHeight w:val="384"/>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Kişisel Veri</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color w:val="000000"/>
                      <w:sz w:val="24"/>
                      <w:szCs w:val="24"/>
                    </w:rPr>
                    <w:t xml:space="preserve">Kimliği belirli veya belirlenebilir gerçek kişiye ilişkin her türlü bilgi. </w:t>
                  </w:r>
                </w:p>
              </w:tc>
            </w:tr>
            <w:tr w:rsidR="00EA281F" w:rsidTr="00B04237">
              <w:trPr>
                <w:trHeight w:val="1402"/>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Kişisel Verilerin İşlenmesi</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ind w:right="51"/>
                    <w:jc w:val="both"/>
                    <w:rPr>
                      <w:color w:val="000000"/>
                      <w:sz w:val="24"/>
                      <w:szCs w:val="24"/>
                    </w:rPr>
                  </w:pPr>
                  <w:r w:rsidRPr="00F863D9">
                    <w:rPr>
                      <w:color w:val="000000"/>
                      <w:sz w:val="24"/>
                      <w:szCs w:val="24"/>
                    </w:rPr>
                    <w:t>Kişisel verilerin tamamen veya kısmen otomatik olan ya da herhangi bir veri kayıt sisteminin parçası olmak kaydıyla otomatik olmayan yollarla elde edil</w:t>
                  </w:r>
                  <w:r w:rsidRPr="00F863D9">
                    <w:rPr>
                      <w:color w:val="000000"/>
                      <w:sz w:val="24"/>
                      <w:szCs w:val="24"/>
                    </w:rPr>
                    <w:t xml:space="preserve">mesi, kaydedilmesi, depolanması, muhafaza edilmesi, değiştirilmesi, yeniden düzenlenmesi, açıklanması, aktarılması, devralınması, elde edilebilir hâle getirilmesi, sınıflandırılması ya da kullanılmasının engellenmesi gibi veriler üzerinde gerçekleştirilen </w:t>
                  </w:r>
                  <w:r w:rsidRPr="00F863D9">
                    <w:rPr>
                      <w:color w:val="000000"/>
                      <w:sz w:val="24"/>
                      <w:szCs w:val="24"/>
                    </w:rPr>
                    <w:t>her türlü işlem</w:t>
                  </w:r>
                  <w:r w:rsidRPr="00F863D9">
                    <w:rPr>
                      <w:b/>
                      <w:color w:val="000000"/>
                      <w:sz w:val="24"/>
                      <w:szCs w:val="24"/>
                    </w:rPr>
                    <w:t>.</w:t>
                  </w:r>
                  <w:r w:rsidRPr="00F863D9">
                    <w:rPr>
                      <w:color w:val="000000"/>
                      <w:sz w:val="24"/>
                      <w:szCs w:val="24"/>
                    </w:rPr>
                    <w:t xml:space="preserve"> </w:t>
                  </w:r>
                </w:p>
              </w:tc>
            </w:tr>
            <w:tr w:rsidR="00EA281F" w:rsidTr="007164E6">
              <w:trPr>
                <w:trHeight w:val="1414"/>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Kişisel Verilerin</w:t>
                  </w:r>
                </w:p>
                <w:p w:rsidR="00637387" w:rsidRPr="00F863D9" w:rsidRDefault="009F4ACB" w:rsidP="00616674">
                  <w:pPr>
                    <w:spacing w:line="360" w:lineRule="auto"/>
                    <w:rPr>
                      <w:color w:val="000000"/>
                      <w:sz w:val="24"/>
                      <w:szCs w:val="24"/>
                    </w:rPr>
                  </w:pPr>
                  <w:r w:rsidRPr="00F863D9">
                    <w:rPr>
                      <w:b/>
                      <w:color w:val="000000"/>
                      <w:sz w:val="24"/>
                      <w:szCs w:val="24"/>
                    </w:rPr>
                    <w:t>Anonim Hale</w:t>
                  </w:r>
                </w:p>
                <w:p w:rsidR="00637387" w:rsidRPr="00F863D9" w:rsidRDefault="009F4ACB" w:rsidP="00616674">
                  <w:pPr>
                    <w:spacing w:line="360" w:lineRule="auto"/>
                    <w:rPr>
                      <w:color w:val="000000"/>
                      <w:sz w:val="24"/>
                      <w:szCs w:val="24"/>
                    </w:rPr>
                  </w:pPr>
                  <w:r w:rsidRPr="00F863D9">
                    <w:rPr>
                      <w:b/>
                      <w:color w:val="000000"/>
                      <w:sz w:val="24"/>
                      <w:szCs w:val="24"/>
                    </w:rPr>
                    <w:t>Getirilmesi</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jc w:val="both"/>
                    <w:rPr>
                      <w:color w:val="000000"/>
                      <w:sz w:val="24"/>
                      <w:szCs w:val="24"/>
                    </w:rPr>
                  </w:pPr>
                  <w:r w:rsidRPr="00F863D9">
                    <w:rPr>
                      <w:color w:val="000000"/>
                      <w:sz w:val="24"/>
                      <w:szCs w:val="24"/>
                    </w:rPr>
                    <w:t>Kişisel verilerin, başka verilerle eşleştirilerek dahi hiçbir surette kimliği belirli veya belirlenebilir bir gerçek kişiyle ilişkilendirilemeyecek hale getirilmesi.</w:t>
                  </w:r>
                </w:p>
              </w:tc>
            </w:tr>
            <w:tr w:rsidR="00EA281F" w:rsidTr="00B04237">
              <w:trPr>
                <w:trHeight w:val="710"/>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lastRenderedPageBreak/>
                    <w:t>Kişisel Verilerin Silinmesi</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jc w:val="both"/>
                    <w:rPr>
                      <w:color w:val="000000"/>
                      <w:sz w:val="24"/>
                      <w:szCs w:val="24"/>
                    </w:rPr>
                  </w:pPr>
                  <w:r w:rsidRPr="00F863D9">
                    <w:rPr>
                      <w:color w:val="000000"/>
                      <w:sz w:val="24"/>
                      <w:szCs w:val="24"/>
                    </w:rPr>
                    <w:t xml:space="preserve">Kişisel verilerin silinmesi; kişisel verilerin İlgili Kullanıcılar için hiçbir şekilde erişilemez ve tekrar kullanılamaz hale getirilmesi. </w:t>
                  </w:r>
                </w:p>
              </w:tc>
            </w:tr>
            <w:tr w:rsidR="00EA281F" w:rsidTr="00B04237">
              <w:trPr>
                <w:trHeight w:val="710"/>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ind w:right="14"/>
                    <w:rPr>
                      <w:color w:val="000000"/>
                      <w:sz w:val="24"/>
                      <w:szCs w:val="24"/>
                    </w:rPr>
                  </w:pPr>
                  <w:r w:rsidRPr="00F863D9">
                    <w:rPr>
                      <w:b/>
                      <w:color w:val="000000"/>
                      <w:sz w:val="24"/>
                      <w:szCs w:val="24"/>
                    </w:rPr>
                    <w:t>Kişisel Verilerin Yok Edilmesi</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jc w:val="both"/>
                    <w:rPr>
                      <w:color w:val="000000"/>
                      <w:sz w:val="24"/>
                      <w:szCs w:val="24"/>
                    </w:rPr>
                  </w:pPr>
                  <w:r w:rsidRPr="00F863D9">
                    <w:rPr>
                      <w:color w:val="000000"/>
                      <w:sz w:val="24"/>
                      <w:szCs w:val="24"/>
                    </w:rPr>
                    <w:t xml:space="preserve">Kişisel verilerin hiç kimse tarafından hiçbir şekilde erişilemez, geri getirilemez ve tekrar kullanılamaz hale getirilmesi işlemi.  </w:t>
                  </w:r>
                </w:p>
              </w:tc>
            </w:tr>
            <w:tr w:rsidR="00EA281F" w:rsidTr="00B04237">
              <w:trPr>
                <w:trHeight w:val="480"/>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Kurul</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color w:val="000000"/>
                      <w:sz w:val="24"/>
                      <w:szCs w:val="24"/>
                    </w:rPr>
                    <w:t xml:space="preserve">Kişisel Verileri Koruma Kurulu. </w:t>
                  </w:r>
                </w:p>
              </w:tc>
            </w:tr>
            <w:tr w:rsidR="00EA281F" w:rsidTr="00B04237">
              <w:trPr>
                <w:trHeight w:val="941"/>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Özel Nitelikli Kişisel Veri</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ind w:right="53"/>
                    <w:jc w:val="both"/>
                    <w:rPr>
                      <w:color w:val="000000"/>
                      <w:sz w:val="24"/>
                      <w:szCs w:val="24"/>
                    </w:rPr>
                  </w:pPr>
                  <w:r w:rsidRPr="00F863D9">
                    <w:rPr>
                      <w:color w:val="000000"/>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w:t>
                  </w:r>
                  <w:r w:rsidRPr="00F863D9">
                    <w:rPr>
                      <w:color w:val="000000"/>
                      <w:sz w:val="24"/>
                      <w:szCs w:val="24"/>
                    </w:rPr>
                    <w:t xml:space="preserve"> genetik verileri. </w:t>
                  </w:r>
                </w:p>
              </w:tc>
            </w:tr>
            <w:tr w:rsidR="00EA281F" w:rsidTr="00B04237">
              <w:trPr>
                <w:trHeight w:val="936"/>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 xml:space="preserve">Periyodik İmha </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ind w:right="54"/>
                    <w:jc w:val="both"/>
                    <w:rPr>
                      <w:color w:val="000000"/>
                      <w:sz w:val="24"/>
                      <w:szCs w:val="24"/>
                    </w:rPr>
                  </w:pPr>
                  <w:r w:rsidRPr="00F863D9">
                    <w:rPr>
                      <w:color w:val="000000"/>
                      <w:sz w:val="24"/>
                      <w:szCs w:val="24"/>
                    </w:rPr>
                    <w:t>Kanun’da yer alan kişisel verilerin işlenme şartlarının tamamının ortadan kalkması durumunda kişisel verileri saklama ve imha politikasında belirtilen ve tekrar eden aralıklarla re’sen gerçekleştirilecek silme, yok etme</w:t>
                  </w:r>
                  <w:r w:rsidRPr="00F863D9">
                    <w:rPr>
                      <w:color w:val="000000"/>
                      <w:sz w:val="24"/>
                      <w:szCs w:val="24"/>
                    </w:rPr>
                    <w:t xml:space="preserve"> veya anonim hale getirme işlemi. </w:t>
                  </w:r>
                </w:p>
              </w:tc>
            </w:tr>
            <w:tr w:rsidR="00EA281F" w:rsidTr="00B04237">
              <w:trPr>
                <w:trHeight w:val="423"/>
              </w:trPr>
              <w:tc>
                <w:tcPr>
                  <w:tcW w:w="1872" w:type="dxa"/>
                  <w:tcBorders>
                    <w:top w:val="single" w:sz="4" w:space="0" w:color="000000"/>
                    <w:left w:val="single" w:sz="4" w:space="0" w:color="000000"/>
                    <w:bottom w:val="single" w:sz="4" w:space="0" w:color="000000"/>
                    <w:right w:val="single" w:sz="4" w:space="0" w:color="000000"/>
                  </w:tcBorders>
                  <w:vAlign w:val="center"/>
                </w:tcPr>
                <w:p w:rsidR="004F6287" w:rsidRPr="00F863D9" w:rsidRDefault="009F4ACB" w:rsidP="00616674">
                  <w:pPr>
                    <w:spacing w:line="360" w:lineRule="auto"/>
                    <w:rPr>
                      <w:b/>
                      <w:color w:val="000000"/>
                      <w:sz w:val="24"/>
                      <w:szCs w:val="24"/>
                    </w:rPr>
                  </w:pPr>
                  <w:r w:rsidRPr="00F863D9">
                    <w:rPr>
                      <w:b/>
                      <w:color w:val="000000"/>
                      <w:sz w:val="24"/>
                      <w:szCs w:val="24"/>
                    </w:rPr>
                    <w:t>Şirket</w:t>
                  </w:r>
                </w:p>
              </w:tc>
              <w:tc>
                <w:tcPr>
                  <w:tcW w:w="8227" w:type="dxa"/>
                  <w:tcBorders>
                    <w:top w:val="single" w:sz="4" w:space="0" w:color="000000"/>
                    <w:left w:val="single" w:sz="4" w:space="0" w:color="000000"/>
                    <w:bottom w:val="single" w:sz="4" w:space="0" w:color="000000"/>
                    <w:right w:val="single" w:sz="4" w:space="0" w:color="000000"/>
                  </w:tcBorders>
                  <w:vAlign w:val="center"/>
                </w:tcPr>
                <w:p w:rsidR="004F6287" w:rsidRPr="00F863D9" w:rsidRDefault="009F4ACB" w:rsidP="00616674">
                  <w:pPr>
                    <w:spacing w:line="360" w:lineRule="auto"/>
                    <w:jc w:val="both"/>
                    <w:rPr>
                      <w:color w:val="000000"/>
                      <w:sz w:val="24"/>
                      <w:szCs w:val="24"/>
                    </w:rPr>
                  </w:pPr>
                  <w:r w:rsidRPr="00F863D9">
                    <w:rPr>
                      <w:bCs/>
                      <w:color w:val="000000"/>
                      <w:sz w:val="24"/>
                      <w:szCs w:val="24"/>
                    </w:rPr>
                    <w:t>İZAYDAŞ (İzmit Atık ve Artıkları Arıtma Yakma ve Değerlendirme A.Ş.)</w:t>
                  </w:r>
                </w:p>
              </w:tc>
            </w:tr>
            <w:tr w:rsidR="00EA281F" w:rsidTr="00B04237">
              <w:trPr>
                <w:trHeight w:val="423"/>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Verbis</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jc w:val="both"/>
                    <w:rPr>
                      <w:color w:val="000000"/>
                      <w:sz w:val="24"/>
                      <w:szCs w:val="24"/>
                    </w:rPr>
                  </w:pPr>
                  <w:r w:rsidRPr="00F863D9">
                    <w:rPr>
                      <w:color w:val="000000"/>
                      <w:sz w:val="24"/>
                      <w:szCs w:val="24"/>
                    </w:rPr>
                    <w:t>Kişisel verilerin belirli kriterlere göre yapılandırılarak işlendiği veri kayıt sistemi.</w:t>
                  </w:r>
                </w:p>
              </w:tc>
            </w:tr>
            <w:tr w:rsidR="00EA281F" w:rsidTr="00B04237">
              <w:trPr>
                <w:trHeight w:val="480"/>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 xml:space="preserve">Veri Sahibi/İlgili Kişi </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color w:val="000000"/>
                      <w:sz w:val="24"/>
                      <w:szCs w:val="24"/>
                    </w:rPr>
                    <w:t xml:space="preserve">Kişisel verisi </w:t>
                  </w:r>
                  <w:r w:rsidRPr="00F863D9">
                    <w:rPr>
                      <w:color w:val="000000"/>
                      <w:sz w:val="24"/>
                      <w:szCs w:val="24"/>
                    </w:rPr>
                    <w:t>işlenen gerçek kişi.</w:t>
                  </w:r>
                  <w:r w:rsidRPr="00F863D9">
                    <w:rPr>
                      <w:b/>
                      <w:color w:val="000000"/>
                      <w:sz w:val="24"/>
                      <w:szCs w:val="24"/>
                    </w:rPr>
                    <w:t xml:space="preserve"> </w:t>
                  </w:r>
                </w:p>
              </w:tc>
            </w:tr>
            <w:tr w:rsidR="00EA281F" w:rsidTr="00B04237">
              <w:trPr>
                <w:trHeight w:val="710"/>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r w:rsidRPr="00F863D9">
                    <w:rPr>
                      <w:b/>
                      <w:color w:val="000000"/>
                      <w:sz w:val="24"/>
                      <w:szCs w:val="24"/>
                    </w:rPr>
                    <w:t xml:space="preserve">Veri Sorumlusu </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jc w:val="both"/>
                    <w:rPr>
                      <w:color w:val="000000"/>
                      <w:sz w:val="24"/>
                      <w:szCs w:val="24"/>
                    </w:rPr>
                  </w:pPr>
                  <w:r w:rsidRPr="00F863D9">
                    <w:rPr>
                      <w:color w:val="000000"/>
                      <w:sz w:val="24"/>
                      <w:szCs w:val="24"/>
                    </w:rPr>
                    <w:t xml:space="preserve">Kişisel verilerin işleme amaçlarını ve vasıtalarını belirleyen, veri kayıt sisteminin kurulmasından ve yönetilmesinden sorumlu olan gerçek veya tüzel kişi. </w:t>
                  </w:r>
                </w:p>
              </w:tc>
            </w:tr>
            <w:tr w:rsidR="00EA281F" w:rsidTr="00B04237">
              <w:trPr>
                <w:trHeight w:val="710"/>
              </w:trPr>
              <w:tc>
                <w:tcPr>
                  <w:tcW w:w="1872"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rPr>
                      <w:color w:val="000000"/>
                      <w:sz w:val="24"/>
                      <w:szCs w:val="24"/>
                    </w:rPr>
                  </w:pPr>
                  <w:bookmarkStart w:id="4" w:name="_Hlk31706700"/>
                  <w:r w:rsidRPr="00F863D9">
                    <w:rPr>
                      <w:b/>
                      <w:color w:val="000000"/>
                      <w:sz w:val="24"/>
                      <w:szCs w:val="24"/>
                    </w:rPr>
                    <w:t xml:space="preserve">Yönetmelik </w:t>
                  </w:r>
                </w:p>
              </w:tc>
              <w:tc>
                <w:tcPr>
                  <w:tcW w:w="8227" w:type="dxa"/>
                  <w:tcBorders>
                    <w:top w:val="single" w:sz="4" w:space="0" w:color="000000"/>
                    <w:left w:val="single" w:sz="4" w:space="0" w:color="000000"/>
                    <w:bottom w:val="single" w:sz="4" w:space="0" w:color="000000"/>
                    <w:right w:val="single" w:sz="4" w:space="0" w:color="000000"/>
                  </w:tcBorders>
                  <w:vAlign w:val="center"/>
                </w:tcPr>
                <w:p w:rsidR="00637387" w:rsidRPr="00F863D9" w:rsidRDefault="009F4ACB" w:rsidP="00616674">
                  <w:pPr>
                    <w:spacing w:line="360" w:lineRule="auto"/>
                    <w:jc w:val="both"/>
                    <w:rPr>
                      <w:color w:val="000000"/>
                      <w:sz w:val="24"/>
                      <w:szCs w:val="24"/>
                    </w:rPr>
                  </w:pPr>
                  <w:r w:rsidRPr="00F863D9">
                    <w:rPr>
                      <w:color w:val="000000"/>
                      <w:sz w:val="24"/>
                      <w:szCs w:val="24"/>
                    </w:rPr>
                    <w:t xml:space="preserve">28 Ekim 2017 tarihinde Resmî Gazete’de yayımlanan Kişisel Verilerin Silinmesi, Yok Edilmesi veya Anonim Hale Getirilmesi Hakkında Yönetmelik. </w:t>
                  </w:r>
                </w:p>
              </w:tc>
            </w:tr>
          </w:tbl>
          <w:bookmarkEnd w:id="4"/>
          <w:p w:rsidR="00637387" w:rsidRPr="00F863D9" w:rsidRDefault="009F4ACB" w:rsidP="00A77E07">
            <w:pPr>
              <w:keepNext/>
              <w:keepLines/>
              <w:numPr>
                <w:ilvl w:val="0"/>
                <w:numId w:val="18"/>
              </w:numPr>
              <w:tabs>
                <w:tab w:val="left" w:pos="1032"/>
              </w:tabs>
              <w:spacing w:before="100" w:beforeAutospacing="1" w:after="100" w:afterAutospacing="1" w:line="360" w:lineRule="auto"/>
              <w:ind w:left="567" w:firstLine="0"/>
              <w:outlineLvl w:val="0"/>
              <w:rPr>
                <w:b/>
                <w:color w:val="000000"/>
                <w:sz w:val="24"/>
                <w:szCs w:val="24"/>
              </w:rPr>
            </w:pPr>
            <w:r w:rsidRPr="00F863D9">
              <w:rPr>
                <w:b/>
                <w:color w:val="000000"/>
                <w:sz w:val="24"/>
                <w:szCs w:val="24"/>
              </w:rPr>
              <w:t>KAYIT ORTAMLARI</w:t>
            </w:r>
          </w:p>
          <w:p w:rsidR="00637387" w:rsidRPr="00F863D9" w:rsidRDefault="009F4ACB" w:rsidP="008A6566">
            <w:pPr>
              <w:spacing w:line="360" w:lineRule="auto"/>
              <w:ind w:left="567" w:right="170" w:firstLine="11"/>
              <w:jc w:val="both"/>
              <w:rPr>
                <w:bCs/>
                <w:color w:val="000000"/>
                <w:sz w:val="24"/>
                <w:szCs w:val="24"/>
              </w:rPr>
            </w:pPr>
            <w:r w:rsidRPr="00F863D9">
              <w:rPr>
                <w:bCs/>
                <w:color w:val="000000"/>
                <w:sz w:val="24"/>
                <w:szCs w:val="24"/>
              </w:rPr>
              <w:t>İlgili kişiye ait kişisel veriler, İZAYDAŞ tarafından aşağıdaki tabloda listelenen ortamlarda ba</w:t>
            </w:r>
            <w:r w:rsidRPr="00F863D9">
              <w:rPr>
                <w:bCs/>
                <w:color w:val="000000"/>
                <w:sz w:val="24"/>
                <w:szCs w:val="24"/>
              </w:rPr>
              <w:t>şta KVKK hükümleri olmak üzere, ilgili mevzuata uygun olarak uluslararası veri güvenliği prensipleri çerçevesinde güvenli bir şekilde saklanmaktadır:</w:t>
            </w:r>
          </w:p>
          <w:p w:rsidR="00637387" w:rsidRPr="00F863D9" w:rsidRDefault="009F4ACB" w:rsidP="004D287E">
            <w:pPr>
              <w:spacing w:line="360" w:lineRule="auto"/>
              <w:ind w:left="567"/>
              <w:rPr>
                <w:b/>
                <w:bCs/>
                <w:color w:val="000000"/>
                <w:sz w:val="24"/>
                <w:szCs w:val="24"/>
                <w:u w:val="single"/>
              </w:rPr>
            </w:pPr>
            <w:r w:rsidRPr="00F863D9">
              <w:rPr>
                <w:b/>
                <w:bCs/>
                <w:color w:val="000000"/>
                <w:sz w:val="24"/>
                <w:szCs w:val="24"/>
                <w:u w:val="single"/>
              </w:rPr>
              <w:t>Elektronik Ortamlar:</w:t>
            </w:r>
          </w:p>
          <w:p w:rsidR="00637387" w:rsidRPr="00245B31" w:rsidRDefault="00D57BF0" w:rsidP="00FA18EA">
            <w:pPr>
              <w:numPr>
                <w:ilvl w:val="0"/>
                <w:numId w:val="15"/>
              </w:numPr>
              <w:tabs>
                <w:tab w:val="left" w:pos="1024"/>
              </w:tabs>
              <w:spacing w:line="360" w:lineRule="auto"/>
              <w:ind w:left="688" w:right="5" w:hanging="121"/>
              <w:contextualSpacing/>
              <w:jc w:val="both"/>
              <w:rPr>
                <w:bCs/>
                <w:color w:val="000000"/>
                <w:sz w:val="24"/>
                <w:szCs w:val="24"/>
              </w:rPr>
            </w:pPr>
            <w:r w:rsidRPr="00245B31">
              <w:rPr>
                <w:bCs/>
                <w:color w:val="000000"/>
                <w:sz w:val="24"/>
                <w:szCs w:val="24"/>
              </w:rPr>
              <w:t xml:space="preserve">   Sunucular (Etki alanı, yedekleme, e-posta, veritabanı, web, dosya paylaşım, vb.) </w:t>
            </w:r>
          </w:p>
          <w:p w:rsidR="00FA18EA" w:rsidRDefault="00D63992" w:rsidP="00FA18EA">
            <w:pPr>
              <w:numPr>
                <w:ilvl w:val="0"/>
                <w:numId w:val="15"/>
              </w:numPr>
              <w:tabs>
                <w:tab w:val="left" w:pos="1024"/>
              </w:tabs>
              <w:spacing w:line="360" w:lineRule="auto"/>
              <w:ind w:left="688" w:right="5" w:hanging="121"/>
              <w:contextualSpacing/>
              <w:jc w:val="both"/>
              <w:rPr>
                <w:bCs/>
                <w:color w:val="000000"/>
                <w:sz w:val="24"/>
                <w:szCs w:val="24"/>
              </w:rPr>
            </w:pPr>
            <w:r w:rsidRPr="00245B31">
              <w:rPr>
                <w:bCs/>
                <w:color w:val="000000"/>
                <w:sz w:val="24"/>
                <w:szCs w:val="24"/>
              </w:rPr>
              <w:t xml:space="preserve">   Yazılımlar (ofis yazılımları, portal, EBYS, MEYER, AX vb.) </w:t>
            </w:r>
          </w:p>
          <w:p w:rsidR="00D63992" w:rsidRPr="00FA18EA" w:rsidRDefault="009F4ACB" w:rsidP="00FA18EA">
            <w:pPr>
              <w:numPr>
                <w:ilvl w:val="0"/>
                <w:numId w:val="15"/>
              </w:numPr>
              <w:tabs>
                <w:tab w:val="left" w:pos="909"/>
              </w:tabs>
              <w:spacing w:line="360" w:lineRule="auto"/>
              <w:ind w:left="848" w:right="5" w:hanging="281"/>
              <w:contextualSpacing/>
              <w:jc w:val="both"/>
              <w:rPr>
                <w:bCs/>
                <w:color w:val="000000"/>
                <w:sz w:val="24"/>
                <w:szCs w:val="24"/>
              </w:rPr>
            </w:pPr>
            <w:r w:rsidRPr="00FA18EA">
              <w:rPr>
                <w:bCs/>
                <w:color w:val="000000"/>
                <w:sz w:val="24"/>
                <w:szCs w:val="24"/>
              </w:rPr>
              <w:t>Bilgi güvenliği cihazları (güvenlik duvarı, saldırı tespit ve engelleme, günlük kayıt dosyası, antivirüs vb.)</w:t>
            </w:r>
          </w:p>
          <w:p w:rsidR="00D63992" w:rsidRPr="00245B31" w:rsidRDefault="009F4ACB" w:rsidP="004D287E">
            <w:pPr>
              <w:numPr>
                <w:ilvl w:val="0"/>
                <w:numId w:val="15"/>
              </w:numPr>
              <w:tabs>
                <w:tab w:val="left" w:pos="1024"/>
              </w:tabs>
              <w:spacing w:line="360" w:lineRule="auto"/>
              <w:ind w:left="688" w:right="5" w:hanging="121"/>
              <w:contextualSpacing/>
              <w:jc w:val="both"/>
              <w:rPr>
                <w:bCs/>
                <w:color w:val="000000"/>
                <w:sz w:val="24"/>
                <w:szCs w:val="24"/>
              </w:rPr>
            </w:pPr>
            <w:r w:rsidRPr="00245B31">
              <w:rPr>
                <w:bCs/>
                <w:color w:val="000000"/>
                <w:sz w:val="24"/>
                <w:szCs w:val="24"/>
              </w:rPr>
              <w:t xml:space="preserve">   Kişisel bilgisayarlar (masaüstü, dizüstü)</w:t>
            </w:r>
          </w:p>
          <w:p w:rsidR="00D63992" w:rsidRPr="00245B31" w:rsidRDefault="009F4ACB" w:rsidP="004D287E">
            <w:pPr>
              <w:numPr>
                <w:ilvl w:val="0"/>
                <w:numId w:val="15"/>
              </w:numPr>
              <w:tabs>
                <w:tab w:val="left" w:pos="1024"/>
              </w:tabs>
              <w:spacing w:line="360" w:lineRule="auto"/>
              <w:ind w:left="688" w:right="5" w:hanging="121"/>
              <w:contextualSpacing/>
              <w:jc w:val="both"/>
              <w:rPr>
                <w:bCs/>
                <w:color w:val="000000"/>
                <w:sz w:val="24"/>
                <w:szCs w:val="24"/>
              </w:rPr>
            </w:pPr>
            <w:r w:rsidRPr="00245B31">
              <w:rPr>
                <w:bCs/>
                <w:color w:val="000000"/>
                <w:sz w:val="24"/>
                <w:szCs w:val="24"/>
              </w:rPr>
              <w:t xml:space="preserve">   Mobil cihazlar (telefon, tablet vb.</w:t>
            </w:r>
            <w:r w:rsidRPr="00245B31">
              <w:rPr>
                <w:bCs/>
                <w:color w:val="000000"/>
                <w:sz w:val="24"/>
                <w:szCs w:val="24"/>
              </w:rPr>
              <w:t>)</w:t>
            </w:r>
          </w:p>
          <w:p w:rsidR="00D63992" w:rsidRPr="00245B31" w:rsidRDefault="009F4ACB" w:rsidP="004D287E">
            <w:pPr>
              <w:numPr>
                <w:ilvl w:val="0"/>
                <w:numId w:val="15"/>
              </w:numPr>
              <w:tabs>
                <w:tab w:val="left" w:pos="1024"/>
              </w:tabs>
              <w:spacing w:line="360" w:lineRule="auto"/>
              <w:ind w:left="688" w:right="5" w:hanging="121"/>
              <w:contextualSpacing/>
              <w:jc w:val="both"/>
              <w:rPr>
                <w:bCs/>
                <w:color w:val="000000"/>
                <w:sz w:val="24"/>
                <w:szCs w:val="24"/>
              </w:rPr>
            </w:pPr>
            <w:r w:rsidRPr="00245B31">
              <w:rPr>
                <w:bCs/>
                <w:color w:val="000000"/>
                <w:sz w:val="24"/>
                <w:szCs w:val="24"/>
              </w:rPr>
              <w:t xml:space="preserve">   Optik diskler (CD, DVD  vb.)</w:t>
            </w:r>
          </w:p>
          <w:p w:rsidR="00D63992" w:rsidRPr="00245B31" w:rsidRDefault="009F4ACB" w:rsidP="004D287E">
            <w:pPr>
              <w:numPr>
                <w:ilvl w:val="0"/>
                <w:numId w:val="15"/>
              </w:numPr>
              <w:tabs>
                <w:tab w:val="left" w:pos="1024"/>
              </w:tabs>
              <w:spacing w:line="360" w:lineRule="auto"/>
              <w:ind w:left="688" w:right="5" w:hanging="121"/>
              <w:contextualSpacing/>
              <w:jc w:val="both"/>
              <w:rPr>
                <w:bCs/>
                <w:color w:val="000000"/>
                <w:sz w:val="24"/>
                <w:szCs w:val="24"/>
              </w:rPr>
            </w:pPr>
            <w:r w:rsidRPr="00245B31">
              <w:rPr>
                <w:bCs/>
                <w:color w:val="000000"/>
                <w:sz w:val="24"/>
                <w:szCs w:val="24"/>
              </w:rPr>
              <w:t xml:space="preserve">   Çıkartılabilir bellekler (USB, Hafıza Kart vb.)</w:t>
            </w:r>
          </w:p>
          <w:p w:rsidR="00D63992" w:rsidRPr="00245B31" w:rsidRDefault="009F4ACB" w:rsidP="004D287E">
            <w:pPr>
              <w:numPr>
                <w:ilvl w:val="0"/>
                <w:numId w:val="15"/>
              </w:numPr>
              <w:tabs>
                <w:tab w:val="left" w:pos="1024"/>
              </w:tabs>
              <w:spacing w:line="360" w:lineRule="auto"/>
              <w:ind w:left="688" w:right="5" w:hanging="121"/>
              <w:contextualSpacing/>
              <w:jc w:val="both"/>
              <w:rPr>
                <w:bCs/>
                <w:color w:val="000000"/>
                <w:sz w:val="24"/>
                <w:szCs w:val="24"/>
              </w:rPr>
            </w:pPr>
            <w:r w:rsidRPr="00245B31">
              <w:rPr>
                <w:bCs/>
                <w:color w:val="000000"/>
                <w:sz w:val="24"/>
                <w:szCs w:val="24"/>
              </w:rPr>
              <w:lastRenderedPageBreak/>
              <w:t>Yazıcı, tarayıcı, fotokopi makinesi</w:t>
            </w:r>
          </w:p>
          <w:p w:rsidR="00637387" w:rsidRPr="00245B31" w:rsidRDefault="009F4ACB" w:rsidP="004D287E">
            <w:pPr>
              <w:numPr>
                <w:ilvl w:val="0"/>
                <w:numId w:val="15"/>
              </w:numPr>
              <w:tabs>
                <w:tab w:val="left" w:pos="1024"/>
              </w:tabs>
              <w:spacing w:line="360" w:lineRule="auto"/>
              <w:ind w:left="688" w:right="5" w:hanging="121"/>
              <w:contextualSpacing/>
              <w:jc w:val="both"/>
              <w:rPr>
                <w:bCs/>
                <w:color w:val="000000"/>
                <w:sz w:val="24"/>
                <w:szCs w:val="24"/>
              </w:rPr>
            </w:pPr>
            <w:r w:rsidRPr="00245B31">
              <w:rPr>
                <w:bCs/>
                <w:color w:val="000000"/>
                <w:sz w:val="24"/>
                <w:szCs w:val="24"/>
              </w:rPr>
              <w:t>Diğer</w:t>
            </w:r>
          </w:p>
          <w:p w:rsidR="00637387" w:rsidRPr="00245B31" w:rsidRDefault="009F4ACB" w:rsidP="004D287E">
            <w:pPr>
              <w:spacing w:line="360" w:lineRule="auto"/>
              <w:ind w:left="567"/>
              <w:rPr>
                <w:b/>
                <w:bCs/>
                <w:color w:val="000000"/>
                <w:sz w:val="24"/>
                <w:szCs w:val="24"/>
                <w:u w:val="single"/>
              </w:rPr>
            </w:pPr>
            <w:r w:rsidRPr="00245B31">
              <w:rPr>
                <w:b/>
                <w:bCs/>
                <w:color w:val="000000"/>
                <w:sz w:val="24"/>
                <w:szCs w:val="24"/>
                <w:u w:val="single"/>
              </w:rPr>
              <w:t>Fiziksel Ortamlar:</w:t>
            </w:r>
          </w:p>
          <w:p w:rsidR="00637387" w:rsidRPr="00245B31" w:rsidRDefault="009F4ACB" w:rsidP="004D287E">
            <w:pPr>
              <w:numPr>
                <w:ilvl w:val="0"/>
                <w:numId w:val="15"/>
              </w:numPr>
              <w:tabs>
                <w:tab w:val="left" w:pos="1024"/>
              </w:tabs>
              <w:spacing w:line="360" w:lineRule="auto"/>
              <w:ind w:left="688" w:right="5" w:hanging="121"/>
              <w:contextualSpacing/>
              <w:jc w:val="both"/>
              <w:rPr>
                <w:bCs/>
                <w:color w:val="000000"/>
                <w:sz w:val="24"/>
                <w:szCs w:val="24"/>
              </w:rPr>
            </w:pPr>
            <w:r w:rsidRPr="00245B31">
              <w:rPr>
                <w:bCs/>
                <w:color w:val="000000"/>
                <w:sz w:val="24"/>
                <w:szCs w:val="24"/>
              </w:rPr>
              <w:t>Birim dolapları</w:t>
            </w:r>
          </w:p>
          <w:p w:rsidR="00637387" w:rsidRPr="00245B31" w:rsidRDefault="009F4ACB" w:rsidP="004D287E">
            <w:pPr>
              <w:numPr>
                <w:ilvl w:val="0"/>
                <w:numId w:val="15"/>
              </w:numPr>
              <w:tabs>
                <w:tab w:val="left" w:pos="1024"/>
              </w:tabs>
              <w:spacing w:line="360" w:lineRule="auto"/>
              <w:ind w:left="688" w:right="5" w:hanging="121"/>
              <w:contextualSpacing/>
              <w:jc w:val="both"/>
              <w:rPr>
                <w:bCs/>
                <w:color w:val="000000"/>
                <w:sz w:val="24"/>
                <w:szCs w:val="24"/>
              </w:rPr>
            </w:pPr>
            <w:r w:rsidRPr="00245B31">
              <w:rPr>
                <w:bCs/>
                <w:color w:val="000000"/>
                <w:sz w:val="24"/>
                <w:szCs w:val="24"/>
              </w:rPr>
              <w:t>Arşiv</w:t>
            </w:r>
          </w:p>
          <w:p w:rsidR="00637387" w:rsidRPr="00F863D9" w:rsidRDefault="009F4ACB" w:rsidP="00A77E07">
            <w:pPr>
              <w:keepNext/>
              <w:keepLines/>
              <w:numPr>
                <w:ilvl w:val="0"/>
                <w:numId w:val="18"/>
              </w:numPr>
              <w:tabs>
                <w:tab w:val="left" w:pos="1032"/>
              </w:tabs>
              <w:spacing w:before="100" w:beforeAutospacing="1" w:after="100" w:afterAutospacing="1" w:line="360" w:lineRule="auto"/>
              <w:ind w:left="567" w:firstLine="0"/>
              <w:outlineLvl w:val="0"/>
              <w:rPr>
                <w:b/>
                <w:color w:val="000000"/>
                <w:sz w:val="24"/>
                <w:szCs w:val="24"/>
              </w:rPr>
            </w:pPr>
            <w:bookmarkStart w:id="5" w:name="_Toc37084"/>
            <w:r w:rsidRPr="00F863D9">
              <w:rPr>
                <w:b/>
                <w:color w:val="000000"/>
                <w:sz w:val="24"/>
                <w:szCs w:val="24"/>
              </w:rPr>
              <w:t xml:space="preserve">İLKELER </w:t>
            </w:r>
            <w:bookmarkEnd w:id="5"/>
          </w:p>
          <w:p w:rsidR="00637387" w:rsidRPr="00F863D9" w:rsidRDefault="009F4ACB" w:rsidP="006E65C8">
            <w:pPr>
              <w:spacing w:line="360" w:lineRule="auto"/>
              <w:ind w:left="567"/>
              <w:rPr>
                <w:color w:val="000000"/>
                <w:sz w:val="24"/>
                <w:szCs w:val="24"/>
              </w:rPr>
            </w:pPr>
            <w:r w:rsidRPr="00F863D9">
              <w:rPr>
                <w:color w:val="000000"/>
                <w:sz w:val="24"/>
                <w:szCs w:val="24"/>
              </w:rPr>
              <w:t xml:space="preserve">İZAYDAŞ, kişisel verilerin saklanması ve imhasında aşağıda yer alan ilkeler çerçevesinde hareket etmektedir: </w:t>
            </w:r>
            <w:r w:rsidRPr="00F863D9">
              <w:rPr>
                <w:rFonts w:eastAsia="Georgia"/>
                <w:color w:val="000000"/>
                <w:sz w:val="24"/>
                <w:szCs w:val="24"/>
              </w:rPr>
              <w:t xml:space="preserve"> </w:t>
            </w:r>
          </w:p>
          <w:p w:rsidR="008A6566" w:rsidRPr="00F863D9" w:rsidRDefault="009F4ACB" w:rsidP="00022E94">
            <w:pPr>
              <w:numPr>
                <w:ilvl w:val="0"/>
                <w:numId w:val="17"/>
              </w:numPr>
              <w:spacing w:after="100" w:afterAutospacing="1" w:line="360" w:lineRule="auto"/>
              <w:ind w:left="850" w:right="170" w:hanging="283"/>
              <w:jc w:val="both"/>
              <w:rPr>
                <w:color w:val="000000"/>
                <w:sz w:val="24"/>
                <w:szCs w:val="24"/>
              </w:rPr>
            </w:pPr>
            <w:r w:rsidRPr="00F863D9">
              <w:rPr>
                <w:color w:val="000000"/>
                <w:sz w:val="24"/>
                <w:szCs w:val="24"/>
              </w:rPr>
              <w:t>Kişisel verilerin silinmesi, yok edilmesi ve anonim hale getirilmesinde; Kanun’a ve ilgili mevzuat hükümlerine, Kurul kararlarına ve işbu Politik</w:t>
            </w:r>
            <w:r w:rsidRPr="00F863D9">
              <w:rPr>
                <w:color w:val="000000"/>
                <w:sz w:val="24"/>
                <w:szCs w:val="24"/>
              </w:rPr>
              <w:t>aya tamamen uygun hareket edilmektedir.</w:t>
            </w:r>
          </w:p>
          <w:p w:rsidR="00EB381B" w:rsidRPr="00F863D9" w:rsidRDefault="00022E94" w:rsidP="00EB381B">
            <w:pPr>
              <w:numPr>
                <w:ilvl w:val="0"/>
                <w:numId w:val="17"/>
              </w:numPr>
              <w:spacing w:after="100" w:afterAutospacing="1" w:line="360" w:lineRule="auto"/>
              <w:ind w:left="850" w:right="170" w:hanging="283"/>
              <w:jc w:val="both"/>
              <w:rPr>
                <w:color w:val="000000"/>
                <w:sz w:val="24"/>
                <w:szCs w:val="24"/>
              </w:rPr>
            </w:pPr>
            <w:r w:rsidRPr="00F863D9">
              <w:rPr>
                <w:color w:val="000000"/>
                <w:sz w:val="24"/>
                <w:szCs w:val="24"/>
              </w:rPr>
              <w:t>Hukuka ve dürüstlük kurallarına uygun olma: Kişisel verilerin işlenmesi sırasında, veri sahiplerinin münferit hakları korunmaktadır. Kişisel veri, hukuka uygun ve adil bir şekilde toplanmakta ve işlenmektedir.</w:t>
            </w:r>
          </w:p>
          <w:p w:rsidR="008A6566" w:rsidRPr="00F863D9" w:rsidRDefault="009F4ACB" w:rsidP="004D287E">
            <w:pPr>
              <w:numPr>
                <w:ilvl w:val="0"/>
                <w:numId w:val="17"/>
              </w:numPr>
              <w:spacing w:after="100" w:afterAutospacing="1" w:line="360" w:lineRule="auto"/>
              <w:ind w:left="850" w:right="170" w:hanging="283"/>
              <w:jc w:val="both"/>
              <w:rPr>
                <w:color w:val="000000"/>
                <w:sz w:val="24"/>
                <w:szCs w:val="24"/>
              </w:rPr>
            </w:pPr>
            <w:r w:rsidRPr="0079794A">
              <w:rPr>
                <w:color w:val="000000"/>
                <w:sz w:val="24"/>
                <w:szCs w:val="24"/>
              </w:rPr>
              <w:t xml:space="preserve">Kişisel verilerin silinmesi, yok edilmesi, anonim hale getirilmesiyle ilgili yapılan tüm işlemler İZAYDAŞ tarafından kayıt altına alınmakta ve söz konusu kayıtlar, diğer hukuki yükümlülükler hariç olmak üzere en az 3 (üç) yıl süreyle saklanmaktadır.  </w:t>
            </w:r>
          </w:p>
          <w:p w:rsidR="008A6566" w:rsidRPr="00F863D9" w:rsidRDefault="009F4ACB" w:rsidP="00022E94">
            <w:pPr>
              <w:numPr>
                <w:ilvl w:val="0"/>
                <w:numId w:val="17"/>
              </w:numPr>
              <w:spacing w:after="100" w:afterAutospacing="1" w:line="360" w:lineRule="auto"/>
              <w:ind w:left="850" w:right="170" w:hanging="283"/>
              <w:jc w:val="both"/>
              <w:rPr>
                <w:color w:val="000000"/>
                <w:sz w:val="24"/>
                <w:szCs w:val="24"/>
              </w:rPr>
            </w:pPr>
            <w:r w:rsidRPr="00F863D9">
              <w:rPr>
                <w:color w:val="000000"/>
                <w:sz w:val="24"/>
                <w:szCs w:val="24"/>
              </w:rPr>
              <w:t>Kuru</w:t>
            </w:r>
            <w:r w:rsidRPr="00F863D9">
              <w:rPr>
                <w:color w:val="000000"/>
                <w:sz w:val="24"/>
                <w:szCs w:val="24"/>
              </w:rPr>
              <w:t>l tarafından aksine bir karar alınmadıkça, kişisel verileri re’sen silme, yok etme veya anonim hale getirme yöntemlerinden uygun olanı İZAYDAŞ tarafından seçilmektedir. Ancak, İlgili Kişinin talebi halinde uygun yöntem gerekçesi açıklanarak seçilecektir.</w:t>
            </w:r>
          </w:p>
          <w:p w:rsidR="00637387" w:rsidRPr="00F863D9" w:rsidRDefault="009F4ACB" w:rsidP="00022E94">
            <w:pPr>
              <w:numPr>
                <w:ilvl w:val="0"/>
                <w:numId w:val="17"/>
              </w:numPr>
              <w:spacing w:line="360" w:lineRule="auto"/>
              <w:ind w:left="850" w:right="170" w:hanging="283"/>
              <w:jc w:val="both"/>
              <w:rPr>
                <w:color w:val="000000"/>
                <w:sz w:val="24"/>
                <w:szCs w:val="24"/>
              </w:rPr>
            </w:pPr>
            <w:r w:rsidRPr="00F863D9">
              <w:rPr>
                <w:color w:val="000000"/>
                <w:sz w:val="24"/>
                <w:szCs w:val="24"/>
              </w:rPr>
              <w:t>K</w:t>
            </w:r>
            <w:r w:rsidRPr="00F863D9">
              <w:rPr>
                <w:color w:val="000000"/>
                <w:sz w:val="24"/>
                <w:szCs w:val="24"/>
              </w:rPr>
              <w:t>anun’un 5. ve 6. maddelerinde yer alan kişisel verilerin işlenme şartlarının tamamının ortadan kalkması halinde, kişisel veriler İZAYDAŞ tarafından re’sen veya ilgili kişinin talebi üzerine silinmekte, yok edilmekte veya anonim hale getirilmektedir. Bu hus</w:t>
            </w:r>
            <w:r w:rsidRPr="00F863D9">
              <w:rPr>
                <w:color w:val="000000"/>
                <w:sz w:val="24"/>
                <w:szCs w:val="24"/>
              </w:rPr>
              <w:t xml:space="preserve">usta İlgili Kişi tarafından İZAYDAŞ’a başvurulması halinde;  </w:t>
            </w:r>
          </w:p>
          <w:p w:rsidR="00750442" w:rsidRPr="00F863D9" w:rsidRDefault="00BC110A" w:rsidP="00BC110A">
            <w:pPr>
              <w:numPr>
                <w:ilvl w:val="1"/>
                <w:numId w:val="9"/>
              </w:numPr>
              <w:tabs>
                <w:tab w:val="left" w:pos="890"/>
                <w:tab w:val="left" w:pos="1032"/>
              </w:tabs>
              <w:spacing w:line="360" w:lineRule="auto"/>
              <w:ind w:left="1093" w:right="170" w:hanging="243"/>
              <w:jc w:val="both"/>
              <w:rPr>
                <w:color w:val="000000"/>
                <w:sz w:val="24"/>
                <w:szCs w:val="24"/>
              </w:rPr>
            </w:pPr>
            <w:r w:rsidRPr="00F863D9">
              <w:rPr>
                <w:color w:val="000000"/>
                <w:sz w:val="24"/>
                <w:szCs w:val="24"/>
              </w:rPr>
              <w:t xml:space="preserve"> İletilen talepler en geç 30 (otuz) gün içerisinde sonuçlandırılmakta ve ilgili kişiye bilgi verilmektedir.</w:t>
            </w:r>
          </w:p>
          <w:p w:rsidR="00637387" w:rsidRPr="00F863D9" w:rsidRDefault="009F4ACB" w:rsidP="00BC110A">
            <w:pPr>
              <w:numPr>
                <w:ilvl w:val="1"/>
                <w:numId w:val="9"/>
              </w:numPr>
              <w:tabs>
                <w:tab w:val="left" w:pos="890"/>
                <w:tab w:val="left" w:pos="1032"/>
              </w:tabs>
              <w:spacing w:line="360" w:lineRule="auto"/>
              <w:ind w:left="1110" w:right="170" w:hanging="260"/>
              <w:jc w:val="both"/>
              <w:rPr>
                <w:color w:val="000000"/>
                <w:sz w:val="24"/>
                <w:szCs w:val="24"/>
              </w:rPr>
            </w:pPr>
            <w:r w:rsidRPr="00F863D9">
              <w:rPr>
                <w:color w:val="000000"/>
                <w:sz w:val="24"/>
                <w:szCs w:val="24"/>
              </w:rPr>
              <w:t xml:space="preserve"> Talebe konu verilerin üçüncü kişilere aktarılmış olması durumunda, bu durum verilerin</w:t>
            </w:r>
            <w:r w:rsidRPr="00F863D9">
              <w:rPr>
                <w:color w:val="000000"/>
                <w:sz w:val="24"/>
                <w:szCs w:val="24"/>
              </w:rPr>
              <w:t xml:space="preserve"> aktarıldığı üçüncü kişiye bildirilmekte ve üçüncü kişiler nezdinde gerekli işlemlerin yapılması temin edilmektedir. </w:t>
            </w:r>
          </w:p>
          <w:p w:rsidR="00637387" w:rsidRPr="00F863D9" w:rsidRDefault="009F4ACB" w:rsidP="00A77E07">
            <w:pPr>
              <w:keepNext/>
              <w:keepLines/>
              <w:numPr>
                <w:ilvl w:val="0"/>
                <w:numId w:val="18"/>
              </w:numPr>
              <w:tabs>
                <w:tab w:val="left" w:pos="909"/>
              </w:tabs>
              <w:spacing w:before="100" w:beforeAutospacing="1" w:after="100" w:afterAutospacing="1" w:line="360" w:lineRule="auto"/>
              <w:ind w:left="567" w:firstLine="0"/>
              <w:outlineLvl w:val="0"/>
              <w:rPr>
                <w:b/>
                <w:color w:val="000000"/>
                <w:sz w:val="24"/>
                <w:szCs w:val="24"/>
              </w:rPr>
            </w:pPr>
            <w:bookmarkStart w:id="6" w:name="_Toc37085"/>
            <w:r w:rsidRPr="00F863D9">
              <w:rPr>
                <w:b/>
                <w:color w:val="000000"/>
                <w:sz w:val="24"/>
                <w:szCs w:val="24"/>
              </w:rPr>
              <w:t xml:space="preserve">SAKLAMA VE İMHAYI GEREKTİREN SEBEPLERE İLİŞKİN AÇIKLAMALAR </w:t>
            </w:r>
            <w:bookmarkEnd w:id="6"/>
          </w:p>
          <w:p w:rsidR="00637387" w:rsidRPr="00F863D9" w:rsidRDefault="009F4ACB" w:rsidP="00391AD4">
            <w:pPr>
              <w:spacing w:line="360" w:lineRule="auto"/>
              <w:ind w:left="567" w:right="170"/>
              <w:jc w:val="both"/>
              <w:rPr>
                <w:color w:val="000000"/>
                <w:sz w:val="24"/>
                <w:szCs w:val="24"/>
              </w:rPr>
            </w:pPr>
            <w:r w:rsidRPr="00F863D9">
              <w:rPr>
                <w:color w:val="000000"/>
                <w:sz w:val="24"/>
                <w:szCs w:val="24"/>
              </w:rPr>
              <w:t>Veri sahiplerine ait kişisel veriler; İZAYDAŞ tarafından özellikle ticari faaliyetlerin sürdürülebilmesi, hukuki yükümlülüklerin yerine getirilebilmesi, çalışan haklarının ve yan haklarının planlanması ve ifası ile müşteri ilişkilerinin yönetilebilmesi ama</w:t>
            </w:r>
            <w:r w:rsidRPr="00F863D9">
              <w:rPr>
                <w:color w:val="000000"/>
                <w:sz w:val="24"/>
                <w:szCs w:val="24"/>
              </w:rPr>
              <w:t xml:space="preserve">cıyla fiziki veyahut </w:t>
            </w:r>
            <w:r w:rsidRPr="00F863D9">
              <w:rPr>
                <w:color w:val="000000"/>
                <w:sz w:val="24"/>
                <w:szCs w:val="24"/>
              </w:rPr>
              <w:lastRenderedPageBreak/>
              <w:t xml:space="preserve">elektronik ortamlarda güvenli bir biçimde KVKK ve diğer ilgili mevzuatta belirtilen sınırlar çerçevesinde saklanmaktadır.  </w:t>
            </w:r>
          </w:p>
          <w:p w:rsidR="00637387" w:rsidRPr="00F863D9" w:rsidRDefault="009F4ACB" w:rsidP="0066689D">
            <w:pPr>
              <w:spacing w:before="100" w:beforeAutospacing="1" w:line="360" w:lineRule="auto"/>
              <w:ind w:left="567" w:right="170"/>
              <w:jc w:val="both"/>
              <w:rPr>
                <w:b/>
                <w:color w:val="000000"/>
                <w:sz w:val="24"/>
                <w:szCs w:val="24"/>
              </w:rPr>
            </w:pPr>
            <w:r w:rsidRPr="00F863D9">
              <w:rPr>
                <w:b/>
                <w:color w:val="000000"/>
                <w:sz w:val="24"/>
                <w:szCs w:val="24"/>
              </w:rPr>
              <w:t xml:space="preserve">Saklamayı gerektiren sebepler aşağıdaki gibidir: </w:t>
            </w:r>
          </w:p>
          <w:p w:rsidR="006E65C8" w:rsidRPr="00F863D9" w:rsidRDefault="009F4ACB" w:rsidP="00A0065F">
            <w:pPr>
              <w:numPr>
                <w:ilvl w:val="0"/>
                <w:numId w:val="10"/>
              </w:numPr>
              <w:tabs>
                <w:tab w:val="left" w:pos="591"/>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Kişisel verilerin sözleşmelerin kurulması ve ifası ile doğru</w:t>
            </w:r>
            <w:r w:rsidRPr="00F863D9">
              <w:rPr>
                <w:color w:val="000000"/>
                <w:sz w:val="24"/>
                <w:szCs w:val="24"/>
              </w:rPr>
              <w:t>dan doğruya ilgili olması nedeniyle  saklanması,</w:t>
            </w:r>
          </w:p>
          <w:p w:rsidR="006E65C8" w:rsidRPr="00F863D9" w:rsidRDefault="00637387" w:rsidP="00BC110A">
            <w:pPr>
              <w:numPr>
                <w:ilvl w:val="0"/>
                <w:numId w:val="10"/>
              </w:numPr>
              <w:tabs>
                <w:tab w:val="left" w:pos="591"/>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Kişisel verilerin bir hakkın tesisi, kullanılması veya korunması amacıyla saklanması,  </w:t>
            </w:r>
          </w:p>
          <w:p w:rsidR="006E65C8" w:rsidRPr="00F863D9" w:rsidRDefault="00637387" w:rsidP="00BC110A">
            <w:pPr>
              <w:numPr>
                <w:ilvl w:val="0"/>
                <w:numId w:val="10"/>
              </w:numPr>
              <w:tabs>
                <w:tab w:val="left" w:pos="591"/>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Kişisel verilerin kişilerin temel hak ve özgürlüklerine zarar vermemek kaydıyla İZAYDAŞ’ın meşru menfaatleri için saklanmasının zorunlu olması,  </w:t>
            </w:r>
          </w:p>
          <w:p w:rsidR="006E65C8" w:rsidRPr="00F863D9" w:rsidRDefault="009F4ACB" w:rsidP="00BC110A">
            <w:pPr>
              <w:numPr>
                <w:ilvl w:val="0"/>
                <w:numId w:val="10"/>
              </w:numPr>
              <w:tabs>
                <w:tab w:val="left" w:pos="591"/>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Kişisel verilerin İZAYDAŞ’ın herhangi bir hukuki yükümlülüğünü yerine getirmesi amacıyla saklanması, </w:t>
            </w:r>
          </w:p>
          <w:p w:rsidR="006E65C8" w:rsidRPr="00F863D9" w:rsidRDefault="00637387" w:rsidP="00BC110A">
            <w:pPr>
              <w:numPr>
                <w:ilvl w:val="0"/>
                <w:numId w:val="10"/>
              </w:numPr>
              <w:tabs>
                <w:tab w:val="left" w:pos="591"/>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Mevzuatta kişisel verilerin saklanmasının açıkça öngörülmesi, </w:t>
            </w:r>
          </w:p>
          <w:p w:rsidR="00637387" w:rsidRPr="00F863D9" w:rsidRDefault="009F4ACB" w:rsidP="0066689D">
            <w:pPr>
              <w:numPr>
                <w:ilvl w:val="0"/>
                <w:numId w:val="10"/>
              </w:numPr>
              <w:tabs>
                <w:tab w:val="left" w:pos="591"/>
                <w:tab w:val="left" w:pos="1032"/>
              </w:tabs>
              <w:spacing w:line="360" w:lineRule="auto"/>
              <w:ind w:left="1094" w:right="170" w:hanging="244"/>
              <w:jc w:val="both"/>
              <w:rPr>
                <w:color w:val="000000"/>
                <w:sz w:val="24"/>
                <w:szCs w:val="24"/>
              </w:rPr>
            </w:pPr>
            <w:r w:rsidRPr="00F863D9">
              <w:rPr>
                <w:color w:val="000000"/>
                <w:sz w:val="24"/>
                <w:szCs w:val="24"/>
              </w:rPr>
              <w:t xml:space="preserve"> Veri sahiplerinin açık rızasının alınmasını gerektiren saklama faaliyetleri açısından, veri sahiplerinin açık rızasının bulunması. </w:t>
            </w:r>
          </w:p>
          <w:p w:rsidR="00637387" w:rsidRPr="00F863D9" w:rsidRDefault="009F4ACB" w:rsidP="0066689D">
            <w:pPr>
              <w:tabs>
                <w:tab w:val="left" w:pos="591"/>
                <w:tab w:val="left" w:pos="1032"/>
              </w:tabs>
              <w:spacing w:line="360" w:lineRule="auto"/>
              <w:ind w:left="567" w:right="170"/>
              <w:jc w:val="both"/>
              <w:rPr>
                <w:b/>
                <w:color w:val="000000"/>
                <w:sz w:val="24"/>
                <w:szCs w:val="24"/>
              </w:rPr>
            </w:pPr>
            <w:r w:rsidRPr="00F863D9">
              <w:rPr>
                <w:b/>
                <w:color w:val="000000"/>
                <w:sz w:val="24"/>
                <w:szCs w:val="24"/>
              </w:rPr>
              <w:t>Yönetmelik uyarınca, aşağıda sayılan hallerde veri sahiplerine ait kişisel veriler, İZAYDAŞ tarafından re’sen yahut talep ü</w:t>
            </w:r>
            <w:r w:rsidRPr="00F863D9">
              <w:rPr>
                <w:b/>
                <w:color w:val="000000"/>
                <w:sz w:val="24"/>
                <w:szCs w:val="24"/>
              </w:rPr>
              <w:t xml:space="preserve">zerine silinir, yok edilir veya anonim hale getirilir:  </w:t>
            </w:r>
          </w:p>
          <w:p w:rsidR="0066689D" w:rsidRPr="00F863D9" w:rsidRDefault="009F4ACB" w:rsidP="0066689D">
            <w:pPr>
              <w:numPr>
                <w:ilvl w:val="0"/>
                <w:numId w:val="11"/>
              </w:numPr>
              <w:tabs>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Kişisel verilerin işlenmesine veya saklanmasına esas teşkil eden ilgili mevzuat hükümlerinin değiştirilmesi veya iptali,</w:t>
            </w:r>
          </w:p>
          <w:p w:rsidR="0066689D" w:rsidRPr="00F863D9" w:rsidRDefault="00637387" w:rsidP="0066689D">
            <w:pPr>
              <w:numPr>
                <w:ilvl w:val="0"/>
                <w:numId w:val="11"/>
              </w:numPr>
              <w:tabs>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Kişisel verilerin işlenmesini veya saklanmasını gerektiren amacın ortadan kalkması, </w:t>
            </w:r>
          </w:p>
          <w:p w:rsidR="0066689D" w:rsidRPr="00F863D9" w:rsidRDefault="00637387" w:rsidP="0066689D">
            <w:pPr>
              <w:numPr>
                <w:ilvl w:val="0"/>
                <w:numId w:val="11"/>
              </w:numPr>
              <w:tabs>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Kanun’un 5. ve 6. maddelerindeki kişisel verilerin işlenmesini gerektiren şartların ortadan kalkması,</w:t>
            </w:r>
          </w:p>
          <w:p w:rsidR="0066689D" w:rsidRPr="00F863D9" w:rsidRDefault="00637387" w:rsidP="0066689D">
            <w:pPr>
              <w:numPr>
                <w:ilvl w:val="0"/>
                <w:numId w:val="11"/>
              </w:numPr>
              <w:tabs>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Kişisel verileri işlemenin sadece açık rıza şartına istinaden gerçekleştiği hallerde, ilgili kişinin rızasını geri alması, </w:t>
            </w:r>
          </w:p>
          <w:p w:rsidR="0066689D" w:rsidRPr="00F863D9" w:rsidRDefault="00637387" w:rsidP="0066689D">
            <w:pPr>
              <w:numPr>
                <w:ilvl w:val="0"/>
                <w:numId w:val="11"/>
              </w:numPr>
              <w:tabs>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İlgili kişinin, Kanun’un 11. maddesinin</w:t>
            </w:r>
            <w:r w:rsidRPr="00F863D9">
              <w:rPr>
                <w:color w:val="000000"/>
                <w:sz w:val="24"/>
                <w:szCs w:val="24"/>
                <w:vertAlign w:val="superscript"/>
              </w:rPr>
              <w:t xml:space="preserve"> </w:t>
            </w:r>
            <w:r w:rsidRPr="00F863D9">
              <w:rPr>
                <w:color w:val="000000"/>
                <w:sz w:val="24"/>
                <w:szCs w:val="24"/>
              </w:rPr>
              <w:t>(e) ve (f) bentlerindeki hakları çerçevesinde kişisel verilerinin silinmesi, yok edilmesi veya anonim hale getirilmesine ilişkin yaptığı başvurunun veri sorumlusu tarafından kabul edilmesi,</w:t>
            </w:r>
          </w:p>
          <w:p w:rsidR="0066689D" w:rsidRPr="00F863D9" w:rsidRDefault="00637387" w:rsidP="0066689D">
            <w:pPr>
              <w:numPr>
                <w:ilvl w:val="0"/>
                <w:numId w:val="11"/>
              </w:numPr>
              <w:tabs>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Kurul tarafından uygun bulunması, </w:t>
            </w:r>
          </w:p>
          <w:p w:rsidR="00637387" w:rsidRPr="00F863D9" w:rsidRDefault="009F4ACB" w:rsidP="0066689D">
            <w:pPr>
              <w:numPr>
                <w:ilvl w:val="0"/>
                <w:numId w:val="11"/>
              </w:numPr>
              <w:tabs>
                <w:tab w:val="left" w:pos="1032"/>
              </w:tabs>
              <w:spacing w:after="100" w:afterAutospacing="1" w:line="360" w:lineRule="auto"/>
              <w:ind w:left="1094" w:right="170" w:hanging="244"/>
              <w:jc w:val="both"/>
              <w:rPr>
                <w:color w:val="000000"/>
                <w:sz w:val="24"/>
                <w:szCs w:val="24"/>
              </w:rPr>
            </w:pPr>
            <w:r w:rsidRPr="00F863D9">
              <w:rPr>
                <w:color w:val="000000"/>
                <w:sz w:val="24"/>
                <w:szCs w:val="24"/>
              </w:rPr>
              <w:t xml:space="preserve"> Kişisel verilerin saklanmasını gerektiren azami sürenin geçmiş olmasına rağmen, kişisel verileri daha uzun süre saklamayı haklı kılacak herhangi bir şartın mevcut olmaması. </w:t>
            </w:r>
          </w:p>
          <w:p w:rsidR="00637387" w:rsidRPr="00F863D9" w:rsidRDefault="009F4ACB" w:rsidP="002C128E">
            <w:pPr>
              <w:keepNext/>
              <w:keepLines/>
              <w:numPr>
                <w:ilvl w:val="0"/>
                <w:numId w:val="18"/>
              </w:numPr>
              <w:tabs>
                <w:tab w:val="left" w:pos="909"/>
              </w:tabs>
              <w:spacing w:before="100" w:beforeAutospacing="1" w:after="100" w:afterAutospacing="1" w:line="360" w:lineRule="auto"/>
              <w:ind w:left="567" w:firstLine="0"/>
              <w:outlineLvl w:val="0"/>
              <w:rPr>
                <w:b/>
                <w:color w:val="000000"/>
                <w:sz w:val="24"/>
                <w:szCs w:val="24"/>
              </w:rPr>
            </w:pPr>
            <w:bookmarkStart w:id="7" w:name="_Toc37086"/>
            <w:r>
              <w:rPr>
                <w:b/>
                <w:color w:val="000000"/>
                <w:sz w:val="24"/>
                <w:szCs w:val="24"/>
              </w:rPr>
              <w:t xml:space="preserve"> </w:t>
            </w:r>
            <w:r w:rsidRPr="00F863D9">
              <w:rPr>
                <w:b/>
                <w:color w:val="000000"/>
                <w:sz w:val="24"/>
                <w:szCs w:val="24"/>
              </w:rPr>
              <w:t xml:space="preserve">SAKLAMA VE İMHA SÜRELERİ </w:t>
            </w:r>
            <w:bookmarkEnd w:id="7"/>
          </w:p>
          <w:p w:rsidR="0066689D" w:rsidRPr="00F863D9" w:rsidRDefault="009F4ACB" w:rsidP="00F863D9">
            <w:pPr>
              <w:tabs>
                <w:tab w:val="left" w:pos="548"/>
              </w:tabs>
              <w:spacing w:line="360" w:lineRule="auto"/>
              <w:ind w:left="567" w:right="170"/>
              <w:jc w:val="both"/>
              <w:rPr>
                <w:color w:val="000000"/>
                <w:sz w:val="24"/>
                <w:szCs w:val="24"/>
              </w:rPr>
            </w:pPr>
            <w:r w:rsidRPr="00F863D9">
              <w:rPr>
                <w:color w:val="000000"/>
                <w:sz w:val="24"/>
                <w:szCs w:val="24"/>
              </w:rPr>
              <w:t xml:space="preserve">İZAYDAŞ tarafından KVKK ve diğer ilgili mevzuat hükümlerine uygun olarak elde edilen kişisel verilerinizin saklama ve imha sürelerinin tespitinde aşağıda sırasıyla belirtilen ölçütlerden yararlanılmaktadır: </w:t>
            </w:r>
          </w:p>
          <w:p w:rsidR="0066689D" w:rsidRPr="00F863D9" w:rsidRDefault="009F4ACB" w:rsidP="0066689D">
            <w:pPr>
              <w:numPr>
                <w:ilvl w:val="0"/>
                <w:numId w:val="19"/>
              </w:numPr>
              <w:tabs>
                <w:tab w:val="left" w:pos="548"/>
              </w:tabs>
              <w:spacing w:line="360" w:lineRule="auto"/>
              <w:ind w:left="1134" w:right="170" w:hanging="284"/>
              <w:jc w:val="both"/>
              <w:rPr>
                <w:color w:val="000000"/>
                <w:sz w:val="24"/>
                <w:szCs w:val="24"/>
              </w:rPr>
            </w:pPr>
            <w:r w:rsidRPr="00F863D9">
              <w:rPr>
                <w:color w:val="1C283D"/>
                <w:sz w:val="24"/>
                <w:szCs w:val="24"/>
              </w:rPr>
              <w:lastRenderedPageBreak/>
              <w:t>Mevzuatta söz konusu kişisel verinin saklanmasın</w:t>
            </w:r>
            <w:r w:rsidRPr="00F863D9">
              <w:rPr>
                <w:color w:val="1C283D"/>
                <w:sz w:val="24"/>
                <w:szCs w:val="24"/>
              </w:rPr>
              <w:t>a ilişkin olarak bir süre öngörülmüş ise bu süreye riayet edilir.</w:t>
            </w:r>
          </w:p>
          <w:p w:rsidR="00637387" w:rsidRPr="00F863D9" w:rsidRDefault="009F4ACB" w:rsidP="0066689D">
            <w:pPr>
              <w:numPr>
                <w:ilvl w:val="0"/>
                <w:numId w:val="19"/>
              </w:numPr>
              <w:tabs>
                <w:tab w:val="left" w:pos="548"/>
              </w:tabs>
              <w:spacing w:line="360" w:lineRule="auto"/>
              <w:ind w:left="1134" w:right="170" w:hanging="284"/>
              <w:jc w:val="both"/>
              <w:rPr>
                <w:color w:val="000000"/>
                <w:sz w:val="24"/>
                <w:szCs w:val="24"/>
              </w:rPr>
            </w:pPr>
            <w:r w:rsidRPr="00F863D9">
              <w:rPr>
                <w:color w:val="1C283D"/>
                <w:sz w:val="24"/>
                <w:szCs w:val="24"/>
              </w:rPr>
              <w:t>Bir süre öngörülmemişse kişisel verinin saklanmasının KVKK’nın 5’nci ve 6’ncı maddelerinde öngörülmüş olan işlenme şartları dikkate alınarak (hukuka uygunluk sebepleri) hangisi/hangileri kap</w:t>
            </w:r>
            <w:r w:rsidRPr="00F863D9">
              <w:rPr>
                <w:color w:val="1C283D"/>
                <w:sz w:val="24"/>
                <w:szCs w:val="24"/>
              </w:rPr>
              <w:t xml:space="preserve">samında değerlendirilebileceği tespit edilir. Tespit edilen işlenme şartları çerçevesinde verilerin saklanması gereken makul süreler tespit edilir. </w:t>
            </w:r>
          </w:p>
          <w:p w:rsidR="00637387" w:rsidRPr="00F863D9" w:rsidRDefault="009F4ACB" w:rsidP="00391AD4">
            <w:pPr>
              <w:shd w:val="clear" w:color="auto" w:fill="FFFFFF"/>
              <w:spacing w:line="360" w:lineRule="auto"/>
              <w:ind w:left="567" w:right="170"/>
              <w:jc w:val="both"/>
              <w:rPr>
                <w:rFonts w:eastAsia="Georgia"/>
                <w:strike/>
                <w:color w:val="000000"/>
                <w:sz w:val="24"/>
                <w:szCs w:val="24"/>
              </w:rPr>
            </w:pPr>
            <w:r w:rsidRPr="00F863D9">
              <w:rPr>
                <w:color w:val="1C283D"/>
                <w:sz w:val="24"/>
                <w:szCs w:val="24"/>
              </w:rPr>
              <w:t>Söz konusu sürelerin</w:t>
            </w:r>
            <w:r w:rsidRPr="00F863D9">
              <w:rPr>
                <w:color w:val="000000"/>
                <w:sz w:val="24"/>
                <w:szCs w:val="24"/>
              </w:rPr>
              <w:t xml:space="preserve"> sona ermesi halinde veriler; veri sorumlusu tarafından re’sen silinir, yok edilir ya d</w:t>
            </w:r>
            <w:r w:rsidRPr="00F863D9">
              <w:rPr>
                <w:color w:val="000000"/>
                <w:sz w:val="24"/>
                <w:szCs w:val="24"/>
              </w:rPr>
              <w:t xml:space="preserve">a anonim hale getirilir. </w:t>
            </w:r>
            <w:r w:rsidRPr="00F863D9">
              <w:rPr>
                <w:rFonts w:eastAsia="Georgia"/>
                <w:strike/>
                <w:color w:val="000000"/>
                <w:sz w:val="24"/>
                <w:szCs w:val="24"/>
              </w:rPr>
              <w:t xml:space="preserve">    </w:t>
            </w:r>
          </w:p>
          <w:p w:rsidR="00637387" w:rsidRPr="00F863D9" w:rsidRDefault="009F4ACB" w:rsidP="00391AD4">
            <w:pPr>
              <w:shd w:val="clear" w:color="auto" w:fill="FFFFFF"/>
              <w:spacing w:line="360" w:lineRule="auto"/>
              <w:ind w:left="567" w:right="170"/>
              <w:jc w:val="both"/>
              <w:rPr>
                <w:color w:val="000000"/>
                <w:sz w:val="24"/>
                <w:szCs w:val="24"/>
              </w:rPr>
            </w:pPr>
            <w:r w:rsidRPr="00F863D9">
              <w:rPr>
                <w:color w:val="1C283D"/>
                <w:sz w:val="24"/>
                <w:szCs w:val="24"/>
              </w:rPr>
              <w:t>İlgili kişi, KVKK’nın 11’inci ve 13’üncü maddelerine istinaden veri sorumlusuna başvurarak kendisine ait kişisel verilerin silinmesini veya yok edilmesini talep ettiğinde;</w:t>
            </w:r>
          </w:p>
          <w:p w:rsidR="00F863D9" w:rsidRPr="00F863D9" w:rsidRDefault="009F4ACB" w:rsidP="00391AD4">
            <w:pPr>
              <w:numPr>
                <w:ilvl w:val="0"/>
                <w:numId w:val="20"/>
              </w:numPr>
              <w:shd w:val="clear" w:color="auto" w:fill="FFFFFF"/>
              <w:spacing w:line="360" w:lineRule="auto"/>
              <w:ind w:left="1134" w:right="170" w:hanging="284"/>
              <w:jc w:val="both"/>
              <w:rPr>
                <w:color w:val="1C283D"/>
                <w:sz w:val="24"/>
                <w:szCs w:val="24"/>
              </w:rPr>
            </w:pPr>
            <w:r w:rsidRPr="00F863D9">
              <w:rPr>
                <w:color w:val="1C283D"/>
                <w:sz w:val="24"/>
                <w:szCs w:val="24"/>
              </w:rPr>
              <w:t xml:space="preserve">Kişisel verileri işleme şartlarının tamamı ortadan </w:t>
            </w:r>
            <w:r w:rsidRPr="00F863D9">
              <w:rPr>
                <w:color w:val="1C283D"/>
                <w:sz w:val="24"/>
                <w:szCs w:val="24"/>
              </w:rPr>
              <w:t>kalkmışsa; veri sorumlusu talebe konu kişisel verileri siler, yok eder veya anonim hale getirir. Veri sorumlusu, ilgili kişinin talebini en geç otuz gün içinde sonuçlandırır ve ilgili kişiye bilgi verir.</w:t>
            </w:r>
          </w:p>
          <w:p w:rsidR="00F863D9" w:rsidRPr="00F863D9" w:rsidRDefault="009F4ACB" w:rsidP="00391AD4">
            <w:pPr>
              <w:numPr>
                <w:ilvl w:val="0"/>
                <w:numId w:val="20"/>
              </w:numPr>
              <w:shd w:val="clear" w:color="auto" w:fill="FFFFFF"/>
              <w:spacing w:line="360" w:lineRule="auto"/>
              <w:ind w:left="1134" w:right="170" w:hanging="284"/>
              <w:jc w:val="both"/>
              <w:rPr>
                <w:color w:val="1C283D"/>
                <w:sz w:val="24"/>
                <w:szCs w:val="24"/>
              </w:rPr>
            </w:pPr>
            <w:r w:rsidRPr="00F863D9">
              <w:rPr>
                <w:color w:val="1C283D"/>
                <w:sz w:val="24"/>
                <w:szCs w:val="24"/>
              </w:rPr>
              <w:t>Kişisel verileri işleme şartlarının tamamı ortadan k</w:t>
            </w:r>
            <w:r w:rsidRPr="00F863D9">
              <w:rPr>
                <w:color w:val="1C283D"/>
                <w:sz w:val="24"/>
                <w:szCs w:val="24"/>
              </w:rPr>
              <w:t>alkmış ve talebe konu olan kişisel veriler üçüncü kişilere aktarılmışsa veri sorumlusu bu durumu üçüncü kişiye bildirir; üçüncü kişi nezdinde bu Yönetmelik kapsamında gerekli işlemlerin yapılmasını temin eder.</w:t>
            </w:r>
          </w:p>
          <w:p w:rsidR="00637387" w:rsidRPr="00F863D9" w:rsidRDefault="009F4ACB" w:rsidP="00391AD4">
            <w:pPr>
              <w:numPr>
                <w:ilvl w:val="0"/>
                <w:numId w:val="20"/>
              </w:numPr>
              <w:shd w:val="clear" w:color="auto" w:fill="FFFFFF"/>
              <w:spacing w:line="360" w:lineRule="auto"/>
              <w:ind w:left="1134" w:right="170" w:hanging="284"/>
              <w:jc w:val="both"/>
              <w:rPr>
                <w:color w:val="1C283D"/>
                <w:sz w:val="24"/>
                <w:szCs w:val="24"/>
              </w:rPr>
            </w:pPr>
            <w:r w:rsidRPr="00F863D9">
              <w:rPr>
                <w:color w:val="1C283D"/>
                <w:sz w:val="24"/>
                <w:szCs w:val="24"/>
              </w:rPr>
              <w:t>Kişisel verileri işleme şartlarının tamamı ort</w:t>
            </w:r>
            <w:r w:rsidRPr="00F863D9">
              <w:rPr>
                <w:color w:val="1C283D"/>
                <w:sz w:val="24"/>
                <w:szCs w:val="24"/>
              </w:rPr>
              <w:t>adan kalkmamışsa, bu talep veri sorumlusunca KVKK’nın 13’üncü maddesinin üçüncü fıkrası uyarınca gerekçesi açıklanarak reddedilebilir ve ret cevabı ilgili kişiye en geç otuz gün içinde yazılı olarak ya da elektronik ortamda bildirilir.</w:t>
            </w:r>
          </w:p>
          <w:p w:rsidR="00637387" w:rsidRDefault="009F4ACB" w:rsidP="00391AD4">
            <w:pPr>
              <w:spacing w:after="154" w:line="360" w:lineRule="auto"/>
              <w:ind w:left="567" w:right="170"/>
              <w:jc w:val="both"/>
              <w:rPr>
                <w:color w:val="000000"/>
                <w:sz w:val="24"/>
                <w:szCs w:val="24"/>
              </w:rPr>
            </w:pPr>
            <w:r w:rsidRPr="00F863D9">
              <w:rPr>
                <w:color w:val="000000"/>
                <w:sz w:val="24"/>
                <w:szCs w:val="24"/>
              </w:rPr>
              <w:t>Kişisel verilerin iş</w:t>
            </w:r>
            <w:r w:rsidRPr="00F863D9">
              <w:rPr>
                <w:color w:val="000000"/>
                <w:sz w:val="24"/>
                <w:szCs w:val="24"/>
              </w:rPr>
              <w:t>lenmesine dair gerekli süre, ilgili mevzuatlarda öngörülen veya işlenme amaçları dikkate alınarak makul şekilde belirlenmelidir (KVKK md. 4/2.d) bendi). Bu bağlamda; Şirket’in işlediği verilerin muhafaza/imha edilmesi (silinmesi, anonim hale getirilmesi, y</w:t>
            </w:r>
            <w:r w:rsidRPr="00F863D9">
              <w:rPr>
                <w:color w:val="000000"/>
                <w:sz w:val="24"/>
                <w:szCs w:val="24"/>
              </w:rPr>
              <w:t>ok edilmesi) her bir veri türü itibariyle belirli bir süreye bağlanmak zorunda olduğu için, bahse konu muhafaza/imha süreleri VERBİS’e kaydedilen aşağıdaki tablodaki süreler dahilinde belirlenmiştir.</w:t>
            </w:r>
          </w:p>
          <w:p w:rsidR="00F06CAB" w:rsidRPr="00F863D9" w:rsidRDefault="00F06CAB" w:rsidP="00F06CAB">
            <w:pPr>
              <w:spacing w:line="360" w:lineRule="auto"/>
              <w:ind w:left="567" w:right="170"/>
              <w:jc w:val="both"/>
              <w:rPr>
                <w:color w:val="000000"/>
                <w:sz w:val="24"/>
                <w:szCs w:val="24"/>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96"/>
              <w:gridCol w:w="6551"/>
            </w:tblGrid>
            <w:tr w:rsidR="00EA281F" w:rsidTr="00F863D9">
              <w:trPr>
                <w:trHeight w:val="233"/>
                <w:tblHeader/>
              </w:trPr>
              <w:tc>
                <w:tcPr>
                  <w:tcW w:w="3496" w:type="dxa"/>
                  <w:shd w:val="clear" w:color="auto" w:fill="F5F5F6"/>
                  <w:tcMar>
                    <w:top w:w="120" w:type="dxa"/>
                    <w:left w:w="120" w:type="dxa"/>
                    <w:bottom w:w="120" w:type="dxa"/>
                    <w:right w:w="120" w:type="dxa"/>
                  </w:tcMar>
                  <w:hideMark/>
                </w:tcPr>
                <w:p w:rsidR="00637387" w:rsidRPr="00F863D9" w:rsidRDefault="009F4ACB" w:rsidP="00F863D9">
                  <w:pPr>
                    <w:pStyle w:val="AralkYok"/>
                    <w:jc w:val="center"/>
                    <w:rPr>
                      <w:b/>
                      <w:sz w:val="24"/>
                      <w:szCs w:val="24"/>
                    </w:rPr>
                  </w:pPr>
                  <w:r w:rsidRPr="00F863D9">
                    <w:rPr>
                      <w:b/>
                      <w:sz w:val="24"/>
                      <w:szCs w:val="24"/>
                    </w:rPr>
                    <w:t>Veri Kategorisi</w:t>
                  </w:r>
                </w:p>
              </w:tc>
              <w:tc>
                <w:tcPr>
                  <w:tcW w:w="6551" w:type="dxa"/>
                  <w:shd w:val="clear" w:color="auto" w:fill="F5F5F6"/>
                  <w:tcMar>
                    <w:top w:w="120" w:type="dxa"/>
                    <w:left w:w="120" w:type="dxa"/>
                    <w:bottom w:w="120" w:type="dxa"/>
                    <w:right w:w="120" w:type="dxa"/>
                  </w:tcMar>
                  <w:hideMark/>
                </w:tcPr>
                <w:p w:rsidR="00637387" w:rsidRPr="00F863D9" w:rsidRDefault="009F4ACB" w:rsidP="00F863D9">
                  <w:pPr>
                    <w:pStyle w:val="AralkYok"/>
                    <w:jc w:val="center"/>
                    <w:rPr>
                      <w:b/>
                      <w:sz w:val="24"/>
                      <w:szCs w:val="24"/>
                    </w:rPr>
                  </w:pPr>
                  <w:r w:rsidRPr="00F863D9">
                    <w:rPr>
                      <w:b/>
                      <w:sz w:val="24"/>
                      <w:szCs w:val="24"/>
                    </w:rPr>
                    <w:t>Veri Saklama Süresi</w:t>
                  </w:r>
                </w:p>
              </w:tc>
            </w:tr>
            <w:tr w:rsidR="00EA281F" w:rsidTr="00F863D9">
              <w:trPr>
                <w:trHeight w:val="445"/>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1-Kimlik</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r>
                  <w:r w:rsidRPr="00F863D9">
                    <w:rPr>
                      <w:sz w:val="24"/>
                      <w:szCs w:val="24"/>
                    </w:rPr>
                    <w:t>Hukuki İlişki + 10 Yıl</w:t>
                  </w:r>
                </w:p>
              </w:tc>
            </w:tr>
            <w:tr w:rsidR="00EA281F" w:rsidTr="00F863D9">
              <w:trPr>
                <w:trHeight w:val="456"/>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2-İletişim</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Hukuki İlişki + 10 Yıl</w:t>
                  </w:r>
                </w:p>
              </w:tc>
            </w:tr>
            <w:tr w:rsidR="00EA281F" w:rsidTr="00F863D9">
              <w:trPr>
                <w:trHeight w:val="445"/>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3-Lokasyon</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Hukuki İlişki + 10 Yıl</w:t>
                  </w:r>
                </w:p>
              </w:tc>
            </w:tr>
            <w:tr w:rsidR="00EA281F" w:rsidTr="00F863D9">
              <w:trPr>
                <w:trHeight w:val="456"/>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4-Özlük</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İş Akdi Sona Erdikten Sonra 10 Yıl</w:t>
                  </w:r>
                </w:p>
              </w:tc>
            </w:tr>
            <w:tr w:rsidR="00EA281F" w:rsidTr="00F863D9">
              <w:trPr>
                <w:trHeight w:val="445"/>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lastRenderedPageBreak/>
                    <w:t>5-Hukuki İşlem</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Hukuki İşlem + 20 Yıl</w:t>
                  </w:r>
                </w:p>
              </w:tc>
            </w:tr>
            <w:tr w:rsidR="00EA281F" w:rsidTr="00F863D9">
              <w:trPr>
                <w:trHeight w:val="456"/>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6-Müşteri İşlem</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Hukuki İşlem + 10 Yıl</w:t>
                  </w:r>
                </w:p>
              </w:tc>
            </w:tr>
            <w:tr w:rsidR="00EA281F" w:rsidTr="00F863D9">
              <w:trPr>
                <w:trHeight w:val="445"/>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7-Fiziksel Mekan Güvenliği</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Kamera Kayıtları İçin 1 Yıl, Diğer Veriler İçin 10 Yıl</w:t>
                  </w:r>
                </w:p>
              </w:tc>
            </w:tr>
            <w:tr w:rsidR="00EA281F" w:rsidTr="00F863D9">
              <w:trPr>
                <w:trHeight w:val="456"/>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8-İşlem Güvenliği</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Pr>
                      <w:sz w:val="24"/>
                      <w:szCs w:val="24"/>
                    </w:rPr>
                    <w:t>2 Yıl</w:t>
                  </w:r>
                </w:p>
              </w:tc>
            </w:tr>
            <w:tr w:rsidR="00EA281F" w:rsidTr="00F863D9">
              <w:trPr>
                <w:trHeight w:val="456"/>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9-Risk Yönetimi</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Hukuki İşlem + 10 Yıl</w:t>
                  </w:r>
                </w:p>
              </w:tc>
            </w:tr>
            <w:tr w:rsidR="00EA281F" w:rsidTr="00F863D9">
              <w:trPr>
                <w:trHeight w:val="668"/>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11-Mesleki Deneyim</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Çalışanlar İçin İş Akdi Sona Erdikten Sonra 10 Yıl, Çalışan Adayları</w:t>
                  </w:r>
                  <w:r w:rsidRPr="00F863D9">
                    <w:rPr>
                      <w:sz w:val="24"/>
                      <w:szCs w:val="24"/>
                    </w:rPr>
                    <w:t xml:space="preserve"> İçin 1 Yıl</w:t>
                  </w:r>
                </w:p>
              </w:tc>
            </w:tr>
            <w:tr w:rsidR="00EA281F" w:rsidTr="00F863D9">
              <w:trPr>
                <w:trHeight w:val="456"/>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12-Pazarlama</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Hukuki ilişki + 10 yıl</w:t>
                  </w:r>
                </w:p>
              </w:tc>
            </w:tr>
            <w:tr w:rsidR="00EA281F" w:rsidTr="00F863D9">
              <w:trPr>
                <w:trHeight w:val="679"/>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13-Görsel Ve İşitsel Kayıtlar</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Kamera Kayıtları 1 Yıl, Çalışanlar İçin İş Akdi Sona Erdikten Sonra 10 Yıl, Çalışan Adayları 1 Yıl</w:t>
                  </w:r>
                </w:p>
              </w:tc>
            </w:tr>
            <w:tr w:rsidR="00EA281F" w:rsidTr="00F863D9">
              <w:trPr>
                <w:trHeight w:val="445"/>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17-Kılık Ve Kıyafet</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İş Akdi Sona Erdikten Sonra 10 yıl</w:t>
                  </w:r>
                </w:p>
              </w:tc>
            </w:tr>
            <w:tr w:rsidR="00EA281F" w:rsidTr="00F863D9">
              <w:trPr>
                <w:trHeight w:val="456"/>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20-Sendika Üyeliği</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Çalışanlar için iş akdi sona erdikten sonra 10 yıl, çalışan adayları 1 yıl</w:t>
                  </w:r>
                </w:p>
              </w:tc>
            </w:tr>
            <w:tr w:rsidR="00EA281F" w:rsidTr="00F863D9">
              <w:trPr>
                <w:trHeight w:val="456"/>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21-Sağlık Bilgileri</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İş Akdi Sona Erdikten Sonra 15 Yıl</w:t>
                  </w:r>
                </w:p>
              </w:tc>
            </w:tr>
            <w:tr w:rsidR="00EA281F" w:rsidTr="00F863D9">
              <w:trPr>
                <w:trHeight w:val="668"/>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23-Ceza Mahkûmiyeti Ve Güvenlik Tedbirleri</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İş Akdi Sona Erdikten Sonra 10 Yıl</w:t>
                  </w:r>
                </w:p>
              </w:tc>
            </w:tr>
            <w:tr w:rsidR="00EA281F" w:rsidTr="00F863D9">
              <w:trPr>
                <w:trHeight w:val="456"/>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24-Biyometrik Veri</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İş Akdi Sona Erdikten Sonra 10 Yıl</w:t>
                  </w:r>
                </w:p>
              </w:tc>
            </w:tr>
            <w:tr w:rsidR="00EA281F" w:rsidTr="00F863D9">
              <w:trPr>
                <w:trHeight w:val="679"/>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26-Diğer Bilgiler-Aile Bireyleri ve Yakınları Bilgisi</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İş Akdi Sona Erdikten Sonra 10 Yıl</w:t>
                  </w:r>
                </w:p>
              </w:tc>
            </w:tr>
            <w:tr w:rsidR="00EA281F" w:rsidTr="00F863D9">
              <w:trPr>
                <w:trHeight w:val="445"/>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26-Diğer Bilgiler-Araç Bilgisi</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İş Akdi Sona Erdikten Sonra 10 Yıl</w:t>
                  </w:r>
                </w:p>
              </w:tc>
            </w:tr>
            <w:tr w:rsidR="00EA281F" w:rsidTr="00F863D9">
              <w:trPr>
                <w:trHeight w:val="668"/>
              </w:trPr>
              <w:tc>
                <w:tcPr>
                  <w:tcW w:w="3496"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 xml:space="preserve">26-Diğer </w:t>
                  </w:r>
                  <w:r w:rsidRPr="00F863D9">
                    <w:rPr>
                      <w:sz w:val="24"/>
                      <w:szCs w:val="24"/>
                    </w:rPr>
                    <w:t>Bilgiler-Referans Bilgisi</w:t>
                  </w:r>
                  <w:r w:rsidRPr="00F863D9">
                    <w:rPr>
                      <w:sz w:val="24"/>
                      <w:szCs w:val="24"/>
                    </w:rPr>
                    <w:br/>
                  </w:r>
                </w:p>
              </w:tc>
              <w:tc>
                <w:tcPr>
                  <w:tcW w:w="6551" w:type="dxa"/>
                  <w:shd w:val="clear" w:color="auto" w:fill="auto"/>
                  <w:tcMar>
                    <w:top w:w="120" w:type="dxa"/>
                    <w:left w:w="120" w:type="dxa"/>
                    <w:bottom w:w="120" w:type="dxa"/>
                    <w:right w:w="120" w:type="dxa"/>
                  </w:tcMar>
                  <w:vAlign w:val="center"/>
                  <w:hideMark/>
                </w:tcPr>
                <w:p w:rsidR="00637387" w:rsidRPr="00F863D9" w:rsidRDefault="009F4ACB" w:rsidP="00F863D9">
                  <w:pPr>
                    <w:pStyle w:val="AralkYok"/>
                    <w:rPr>
                      <w:sz w:val="24"/>
                      <w:szCs w:val="24"/>
                    </w:rPr>
                  </w:pPr>
                  <w:r w:rsidRPr="00F863D9">
                    <w:rPr>
                      <w:sz w:val="24"/>
                      <w:szCs w:val="24"/>
                    </w:rPr>
                    <w:t>Diğer</w:t>
                  </w:r>
                  <w:r w:rsidRPr="00F863D9">
                    <w:rPr>
                      <w:sz w:val="24"/>
                      <w:szCs w:val="24"/>
                    </w:rPr>
                    <w:br/>
                    <w:t>Çalışanlar için iş akdi sona erdikten sonra 10 yıl, çalışan adayları için 1 yıl</w:t>
                  </w:r>
                </w:p>
              </w:tc>
            </w:tr>
          </w:tbl>
          <w:p w:rsidR="00637387" w:rsidRPr="00F863D9" w:rsidRDefault="009F4ACB" w:rsidP="00391AD4">
            <w:pPr>
              <w:spacing w:before="100" w:beforeAutospacing="1" w:line="360" w:lineRule="auto"/>
              <w:ind w:left="567" w:right="170"/>
              <w:jc w:val="both"/>
              <w:rPr>
                <w:color w:val="000000"/>
                <w:sz w:val="24"/>
                <w:szCs w:val="24"/>
              </w:rPr>
            </w:pPr>
            <w:bookmarkStart w:id="8" w:name="_Toc37087"/>
            <w:r w:rsidRPr="00F863D9">
              <w:rPr>
                <w:color w:val="000000"/>
                <w:sz w:val="24"/>
                <w:szCs w:val="24"/>
              </w:rPr>
              <w:lastRenderedPageBreak/>
              <w:t xml:space="preserve">Saklama süresi dolan kişisel veriler, yukarıda yer alan imha süreleri çerçevesinde, 4 aylık periyodlarla işbu Politika ’da yer verilen </w:t>
            </w:r>
            <w:r w:rsidRPr="00F863D9">
              <w:rPr>
                <w:color w:val="000000"/>
                <w:sz w:val="24"/>
                <w:szCs w:val="24"/>
              </w:rPr>
              <w:t>usullere uygun olarak kontrol edilmeli ve muhafaza süresinin dolduğu tespiti üzerine, birim sorumlusunun vereceği yazılı talimat üzerine birim çalışanı ilgili verinin imha sürecini tamamlamalıdır. İmha işlemi bir tutanakla kayıt altına alınmalıdır.</w:t>
            </w:r>
          </w:p>
          <w:p w:rsidR="00637387" w:rsidRPr="00F863D9" w:rsidRDefault="009F4ACB" w:rsidP="002C128E">
            <w:pPr>
              <w:keepNext/>
              <w:keepLines/>
              <w:tabs>
                <w:tab w:val="left" w:pos="767"/>
                <w:tab w:val="left" w:pos="1193"/>
              </w:tabs>
              <w:spacing w:before="100" w:beforeAutospacing="1" w:after="100" w:afterAutospacing="1" w:line="360" w:lineRule="auto"/>
              <w:ind w:left="992" w:right="170" w:hanging="425"/>
              <w:jc w:val="both"/>
              <w:outlineLvl w:val="0"/>
              <w:rPr>
                <w:b/>
                <w:color w:val="000000"/>
                <w:sz w:val="24"/>
                <w:szCs w:val="24"/>
              </w:rPr>
            </w:pPr>
            <w:r w:rsidRPr="00F863D9">
              <w:rPr>
                <w:b/>
                <w:color w:val="000000"/>
                <w:sz w:val="24"/>
                <w:szCs w:val="24"/>
              </w:rPr>
              <w:t>7.</w:t>
            </w:r>
            <w:r w:rsidR="002C128E">
              <w:rPr>
                <w:rFonts w:eastAsia="Arial"/>
                <w:b/>
                <w:color w:val="000000"/>
                <w:sz w:val="24"/>
                <w:szCs w:val="24"/>
              </w:rPr>
              <w:t xml:space="preserve">   </w:t>
            </w:r>
            <w:r w:rsidRPr="00F863D9">
              <w:rPr>
                <w:b/>
                <w:color w:val="000000"/>
                <w:sz w:val="24"/>
                <w:szCs w:val="24"/>
              </w:rPr>
              <w:t xml:space="preserve">KİŞİSEL VERİLERİN SAKLANMASI, İŞLENMESİ, HUKUKA AYKIRI ERİŞİMİN  ÖNLENMESİ VE İMHASI </w:t>
            </w:r>
            <w:bookmarkEnd w:id="8"/>
            <w:r w:rsidRPr="00F863D9">
              <w:rPr>
                <w:b/>
                <w:color w:val="000000"/>
                <w:sz w:val="24"/>
                <w:szCs w:val="24"/>
              </w:rPr>
              <w:t>İÇİN ALINAN TEDBİRLER</w:t>
            </w:r>
          </w:p>
          <w:p w:rsidR="00637387" w:rsidRPr="00F863D9" w:rsidRDefault="009F4ACB" w:rsidP="00845579">
            <w:pPr>
              <w:spacing w:line="360" w:lineRule="auto"/>
              <w:ind w:left="567" w:right="170"/>
              <w:jc w:val="both"/>
              <w:rPr>
                <w:color w:val="000000"/>
                <w:sz w:val="24"/>
                <w:szCs w:val="24"/>
              </w:rPr>
            </w:pPr>
            <w:r w:rsidRPr="00F863D9">
              <w:rPr>
                <w:color w:val="000000"/>
                <w:sz w:val="24"/>
                <w:szCs w:val="24"/>
              </w:rPr>
              <w:t>İZAYDAŞ tarafından KVKK ve diğer ilgili mevzuata uygun olarak elde edilen kişisel veriler Kanun ve Yönetmelik’te sayılan kişisel veri işleme amaçları</w:t>
            </w:r>
            <w:r w:rsidRPr="00F863D9">
              <w:rPr>
                <w:color w:val="000000"/>
                <w:sz w:val="24"/>
                <w:szCs w:val="24"/>
              </w:rPr>
              <w:t xml:space="preserve">nın ortadan kalkması halinde İZAYDAŞ tarafından re’sen yahut İlgili Kişinin başvurusu üzerine yine Kanun ve ilgili mevzuat hükümlerine uygun olarak aşağıda belirtilen teknikler ile imha edilecektir. </w:t>
            </w:r>
          </w:p>
          <w:p w:rsidR="00637387" w:rsidRPr="00F863D9" w:rsidRDefault="009F4ACB" w:rsidP="00845579">
            <w:pPr>
              <w:spacing w:line="360" w:lineRule="auto"/>
              <w:ind w:left="567" w:right="170"/>
              <w:jc w:val="both"/>
              <w:rPr>
                <w:color w:val="000000"/>
                <w:sz w:val="24"/>
                <w:szCs w:val="24"/>
              </w:rPr>
            </w:pPr>
            <w:r w:rsidRPr="00F863D9">
              <w:rPr>
                <w:color w:val="000000"/>
                <w:sz w:val="24"/>
                <w:szCs w:val="24"/>
              </w:rPr>
              <w:t>Her bir birim özelinde işlenen verilerin muhafaza sürele</w:t>
            </w:r>
            <w:r w:rsidRPr="00F863D9">
              <w:rPr>
                <w:color w:val="000000"/>
                <w:sz w:val="24"/>
                <w:szCs w:val="24"/>
              </w:rPr>
              <w:t>rinin dolup dolmadığını ve dolmuşsa bunların imha edilmesi hususlarındaki işlemleri talep konusunda birim sorumlusunun görevlendirilmesi ve bu görevlilerin her bir birim için özel olarak belirlenmiş olan muhafaza sürelerinin takibini gerçekleştirmesi, irti</w:t>
            </w:r>
            <w:r w:rsidRPr="00F863D9">
              <w:rPr>
                <w:color w:val="000000"/>
                <w:sz w:val="24"/>
                <w:szCs w:val="24"/>
              </w:rPr>
              <w:t>bat kişisinin de tüm birim sorumlularının bu muhafaza yükümlülüğünü yerine getirip getirmediğini denetlemesi yerinde olacaktır. Muhafaza süresinin dolduğu tespiti üzerine, birim sorumlusunun vereceği yazılı talimat üzerine birim çalışanı ilgili verinin imh</w:t>
            </w:r>
            <w:r w:rsidRPr="00F863D9">
              <w:rPr>
                <w:color w:val="000000"/>
                <w:sz w:val="24"/>
                <w:szCs w:val="24"/>
              </w:rPr>
              <w:t>a sürecini tamamlamalıdır.</w:t>
            </w:r>
          </w:p>
          <w:p w:rsidR="00637387" w:rsidRPr="00F863D9" w:rsidRDefault="009F4ACB" w:rsidP="00A0065F">
            <w:pPr>
              <w:tabs>
                <w:tab w:val="left" w:pos="829"/>
                <w:tab w:val="left" w:pos="1117"/>
              </w:tabs>
              <w:spacing w:line="360" w:lineRule="auto"/>
              <w:ind w:left="567" w:right="170"/>
              <w:jc w:val="both"/>
              <w:rPr>
                <w:color w:val="000000"/>
                <w:sz w:val="24"/>
                <w:szCs w:val="24"/>
              </w:rPr>
            </w:pPr>
            <w:r w:rsidRPr="00F863D9">
              <w:rPr>
                <w:color w:val="000000"/>
                <w:sz w:val="24"/>
                <w:szCs w:val="24"/>
              </w:rPr>
              <w:t>Kişisel verilerinizin güvenli bir şekilde saklanması, hukuka aykırı olarak işlenmesi, erişilmesinin önlenmesi ve verilerin hukuka uygun olarak imha edilmesi amacıyla KVKK’nın 12. maddesindeki ilkeler çerçevesinde, İZAYDAŞ tarafın</w:t>
            </w:r>
            <w:r w:rsidRPr="00F863D9">
              <w:rPr>
                <w:color w:val="000000"/>
                <w:sz w:val="24"/>
                <w:szCs w:val="24"/>
              </w:rPr>
              <w:t xml:space="preserve">dan alınmış olan tüm idari ve teknik tedbirler aşağıda sayılmıştır: </w:t>
            </w:r>
          </w:p>
          <w:p w:rsidR="00637387" w:rsidRPr="00F863D9" w:rsidRDefault="009F4ACB" w:rsidP="002C128E">
            <w:pPr>
              <w:keepNext/>
              <w:keepLines/>
              <w:tabs>
                <w:tab w:val="left" w:pos="976"/>
              </w:tabs>
              <w:spacing w:before="100" w:beforeAutospacing="1" w:after="100" w:afterAutospacing="1" w:line="360" w:lineRule="auto"/>
              <w:ind w:left="567"/>
              <w:outlineLvl w:val="2"/>
              <w:rPr>
                <w:b/>
                <w:color w:val="000000"/>
                <w:sz w:val="24"/>
                <w:szCs w:val="24"/>
              </w:rPr>
            </w:pPr>
            <w:bookmarkStart w:id="9" w:name="_Toc37090"/>
            <w:r w:rsidRPr="00F863D9">
              <w:rPr>
                <w:b/>
                <w:color w:val="000000"/>
                <w:sz w:val="24"/>
                <w:szCs w:val="24"/>
              </w:rPr>
              <w:t>7.1.</w:t>
            </w:r>
            <w:r w:rsidRPr="00F863D9">
              <w:rPr>
                <w:rFonts w:eastAsia="Arial"/>
                <w:b/>
                <w:color w:val="000000"/>
                <w:sz w:val="24"/>
                <w:szCs w:val="24"/>
              </w:rPr>
              <w:t xml:space="preserve"> </w:t>
            </w:r>
            <w:r w:rsidRPr="00F863D9">
              <w:rPr>
                <w:b/>
                <w:color w:val="000000"/>
                <w:sz w:val="24"/>
                <w:szCs w:val="24"/>
              </w:rPr>
              <w:t xml:space="preserve">İdari Tedbirler: </w:t>
            </w:r>
            <w:bookmarkEnd w:id="9"/>
          </w:p>
          <w:p w:rsidR="00A0065F" w:rsidRPr="00A0065F" w:rsidRDefault="009F4ACB" w:rsidP="00391AD4">
            <w:pPr>
              <w:numPr>
                <w:ilvl w:val="0"/>
                <w:numId w:val="22"/>
              </w:numPr>
              <w:shd w:val="clear" w:color="auto" w:fill="FFFFFF"/>
              <w:spacing w:line="360" w:lineRule="auto"/>
              <w:ind w:left="1133" w:right="170" w:hanging="283"/>
              <w:jc w:val="both"/>
              <w:rPr>
                <w:color w:val="1C283D"/>
                <w:sz w:val="24"/>
                <w:szCs w:val="24"/>
              </w:rPr>
            </w:pPr>
            <w:r w:rsidRPr="00A0065F">
              <w:rPr>
                <w:color w:val="1C283D"/>
                <w:sz w:val="24"/>
                <w:szCs w:val="24"/>
              </w:rPr>
              <w:t xml:space="preserve">Saklanan kişisel verilere erişim iş tanımı gereği erişmesi gerekli çalışan ile sınırlandırılır. Erişimin sınırlandırılmasında verinin özel nitelikli olup olmadığı </w:t>
            </w:r>
            <w:r w:rsidRPr="00A0065F">
              <w:rPr>
                <w:color w:val="1C283D"/>
                <w:sz w:val="24"/>
                <w:szCs w:val="24"/>
              </w:rPr>
              <w:t>ve önem derecesi de dikkate alınır.</w:t>
            </w:r>
          </w:p>
          <w:p w:rsidR="00637387" w:rsidRPr="00A0065F" w:rsidRDefault="009F4ACB" w:rsidP="00391AD4">
            <w:pPr>
              <w:numPr>
                <w:ilvl w:val="0"/>
                <w:numId w:val="22"/>
              </w:numPr>
              <w:shd w:val="clear" w:color="auto" w:fill="FFFFFF"/>
              <w:spacing w:line="360" w:lineRule="auto"/>
              <w:ind w:left="1133" w:right="170" w:hanging="283"/>
              <w:jc w:val="both"/>
              <w:rPr>
                <w:color w:val="1C283D"/>
                <w:sz w:val="24"/>
                <w:szCs w:val="24"/>
              </w:rPr>
            </w:pPr>
            <w:r w:rsidRPr="00A0065F">
              <w:rPr>
                <w:color w:val="1C283D"/>
                <w:sz w:val="24"/>
                <w:szCs w:val="24"/>
              </w:rPr>
              <w:t>İşlenen kişisel verilerin hukuka aykırı yollarla başkaları tarafından elde edilmesi hâlinde, bu durumu en kısa sürede ilgilisine ve Kurula bildirir. KVKK’nın 24.01.2019 tarih ve 2019/10 sayılı kararı uyarınca en kısa sür</w:t>
            </w:r>
            <w:r w:rsidRPr="00A0065F">
              <w:rPr>
                <w:color w:val="1C283D"/>
                <w:sz w:val="24"/>
                <w:szCs w:val="24"/>
              </w:rPr>
              <w:t>e 72 saat olarak belirlenmiştir. Dolayısıyla Şirket, işlediği verinin kanuni olmayan yollardan elde edilme halini öğrenmesinden itibaren 72 saat içinde bu durumu Kurula bildirmek zorundadır.</w:t>
            </w:r>
          </w:p>
          <w:p w:rsidR="00637387" w:rsidRPr="00A0065F" w:rsidRDefault="009F4ACB" w:rsidP="00391AD4">
            <w:pPr>
              <w:numPr>
                <w:ilvl w:val="0"/>
                <w:numId w:val="22"/>
              </w:numPr>
              <w:shd w:val="clear" w:color="auto" w:fill="FFFFFF"/>
              <w:spacing w:line="360" w:lineRule="auto"/>
              <w:ind w:left="1133" w:right="170" w:hanging="283"/>
              <w:jc w:val="both"/>
              <w:rPr>
                <w:color w:val="1C283D"/>
                <w:sz w:val="24"/>
                <w:szCs w:val="24"/>
              </w:rPr>
            </w:pPr>
            <w:r w:rsidRPr="00A0065F">
              <w:rPr>
                <w:color w:val="1C283D"/>
                <w:sz w:val="24"/>
                <w:szCs w:val="24"/>
              </w:rPr>
              <w:t>Kişisel verilerin aktarılması ile ilgili olarak, kişisel verileri</w:t>
            </w:r>
            <w:r w:rsidRPr="00A0065F">
              <w:rPr>
                <w:color w:val="1C283D"/>
                <w:sz w:val="24"/>
                <w:szCs w:val="24"/>
              </w:rPr>
              <w:t xml:space="preserve">n aktarıldığı 3. gerçek/tüzel kişiler ile kişisel verilerin korunması ve veri güvenliğine ilişkin sözleşme imzalar, yahut mevcut sözleşmesine eklenen hükümler ile veri güvenliğini sağlar. </w:t>
            </w:r>
          </w:p>
          <w:p w:rsidR="00637387" w:rsidRPr="00A0065F" w:rsidRDefault="009F4ACB" w:rsidP="00391AD4">
            <w:pPr>
              <w:numPr>
                <w:ilvl w:val="0"/>
                <w:numId w:val="22"/>
              </w:numPr>
              <w:shd w:val="clear" w:color="auto" w:fill="FFFFFF"/>
              <w:spacing w:line="360" w:lineRule="auto"/>
              <w:ind w:left="1133" w:right="170" w:hanging="283"/>
              <w:jc w:val="both"/>
              <w:rPr>
                <w:color w:val="1C283D"/>
                <w:sz w:val="24"/>
                <w:szCs w:val="24"/>
              </w:rPr>
            </w:pPr>
            <w:r w:rsidRPr="00A0065F">
              <w:rPr>
                <w:color w:val="1C283D"/>
                <w:sz w:val="24"/>
                <w:szCs w:val="24"/>
              </w:rPr>
              <w:lastRenderedPageBreak/>
              <w:t>Kişisel verilerin işlenmesi hakkında bilgili ve deneyimli çalışan i</w:t>
            </w:r>
            <w:r w:rsidRPr="00A0065F">
              <w:rPr>
                <w:color w:val="1C283D"/>
                <w:sz w:val="24"/>
                <w:szCs w:val="24"/>
              </w:rPr>
              <w:t>stihdam eder ve çalışanına kişisel verilerin korunması mevzuatı ve veri güvenliği kapsamında gerekli eğitimleri verir.</w:t>
            </w:r>
          </w:p>
          <w:p w:rsidR="00637387" w:rsidRPr="00A0065F" w:rsidRDefault="009F4ACB" w:rsidP="00391AD4">
            <w:pPr>
              <w:numPr>
                <w:ilvl w:val="0"/>
                <w:numId w:val="22"/>
              </w:numPr>
              <w:shd w:val="clear" w:color="auto" w:fill="FFFFFF"/>
              <w:spacing w:line="360" w:lineRule="auto"/>
              <w:ind w:left="1133" w:right="170" w:hanging="283"/>
              <w:jc w:val="both"/>
              <w:rPr>
                <w:color w:val="1C283D"/>
                <w:sz w:val="24"/>
                <w:szCs w:val="24"/>
              </w:rPr>
            </w:pPr>
            <w:r w:rsidRPr="00A0065F">
              <w:rPr>
                <w:color w:val="1C283D"/>
                <w:sz w:val="24"/>
                <w:szCs w:val="24"/>
              </w:rPr>
              <w:t>Şirket’in üst yönetimi/yönetim kurulu, 6 ayda bir toplanarak KVK ile ilgili hem mevcut durumu hem riskleri hem de imha işlemlerinin belir</w:t>
            </w:r>
            <w:r w:rsidRPr="00A0065F">
              <w:rPr>
                <w:color w:val="1C283D"/>
                <w:sz w:val="24"/>
                <w:szCs w:val="24"/>
              </w:rPr>
              <w:t>lenen süreler dahilinde gerçekleştirilip gerçekleştirilmediği değerlendirilir. Bu bağlamda, yönetim tarafında birimlerin periyodik imha işlemlerini yerine getirmiş olup olmadığını denetlemek amacıyla, 6 ayda bir toplantı yapılır. KVK mevzuatına uyum sağlan</w:t>
            </w:r>
            <w:r w:rsidRPr="00A0065F">
              <w:rPr>
                <w:color w:val="1C283D"/>
                <w:sz w:val="24"/>
                <w:szCs w:val="24"/>
              </w:rPr>
              <w:t>ması hususunda alınması gereken idari, teknik ve hukuki tedbirler, gerçekleştirilecek toplantılarda karara bağlanır ve toplantı kararları yöneticilerin ıslak imzaları alınarak dosyalanır.</w:t>
            </w:r>
          </w:p>
          <w:p w:rsidR="00637387" w:rsidRPr="00A0065F" w:rsidRDefault="009F4ACB" w:rsidP="00391AD4">
            <w:pPr>
              <w:numPr>
                <w:ilvl w:val="0"/>
                <w:numId w:val="22"/>
              </w:numPr>
              <w:shd w:val="clear" w:color="auto" w:fill="FFFFFF"/>
              <w:spacing w:line="360" w:lineRule="auto"/>
              <w:ind w:left="1133" w:right="170" w:hanging="283"/>
              <w:jc w:val="both"/>
              <w:rPr>
                <w:color w:val="1C283D"/>
                <w:sz w:val="24"/>
                <w:szCs w:val="24"/>
              </w:rPr>
            </w:pPr>
            <w:r w:rsidRPr="00A0065F">
              <w:rPr>
                <w:color w:val="1C283D"/>
                <w:sz w:val="24"/>
                <w:szCs w:val="24"/>
              </w:rPr>
              <w:t>Politikaya aykırı davranış tespit edildiğinde konu derhal ilgili çal</w:t>
            </w:r>
            <w:r w:rsidRPr="00A0065F">
              <w:rPr>
                <w:color w:val="1C283D"/>
                <w:sz w:val="24"/>
                <w:szCs w:val="24"/>
              </w:rPr>
              <w:t xml:space="preserve">ışanın yöneticisi tarafından bağlı bulunan bir üst yöneticiye bildirilir. Politikaya aykırı davranan çalışan hakkında, İnsan Kaynakları tarafından yapılacak değerlendirme sonrasında, gerekli idari işlem yapılır. </w:t>
            </w:r>
          </w:p>
          <w:p w:rsidR="00A0065F" w:rsidRDefault="009F4ACB" w:rsidP="00A0065F">
            <w:pPr>
              <w:keepNext/>
              <w:keepLines/>
              <w:spacing w:before="100" w:beforeAutospacing="1" w:after="100" w:afterAutospacing="1" w:line="360" w:lineRule="auto"/>
              <w:ind w:left="567"/>
              <w:outlineLvl w:val="2"/>
              <w:rPr>
                <w:b/>
                <w:color w:val="000000"/>
                <w:sz w:val="24"/>
                <w:szCs w:val="24"/>
              </w:rPr>
            </w:pPr>
            <w:bookmarkStart w:id="10" w:name="_Toc37091"/>
            <w:r w:rsidRPr="00F863D9">
              <w:rPr>
                <w:b/>
                <w:color w:val="000000"/>
                <w:sz w:val="24"/>
                <w:szCs w:val="24"/>
              </w:rPr>
              <w:t xml:space="preserve">7.2. Teknik Tedbirler: </w:t>
            </w:r>
            <w:bookmarkEnd w:id="10"/>
          </w:p>
          <w:p w:rsidR="00A0065F" w:rsidRPr="00A0065F" w:rsidRDefault="009F4ACB" w:rsidP="00A0065F">
            <w:pPr>
              <w:keepNext/>
              <w:keepLines/>
              <w:numPr>
                <w:ilvl w:val="0"/>
                <w:numId w:val="24"/>
              </w:numPr>
              <w:spacing w:before="100" w:beforeAutospacing="1" w:after="100" w:afterAutospacing="1" w:line="360" w:lineRule="auto"/>
              <w:ind w:left="1134" w:hanging="284"/>
              <w:outlineLvl w:val="2"/>
              <w:rPr>
                <w:b/>
                <w:color w:val="000000"/>
                <w:sz w:val="24"/>
                <w:szCs w:val="24"/>
              </w:rPr>
            </w:pPr>
            <w:r w:rsidRPr="00A0065F">
              <w:rPr>
                <w:color w:val="1C283D"/>
                <w:sz w:val="24"/>
                <w:szCs w:val="24"/>
              </w:rPr>
              <w:t>Kurulan sistemler k</w:t>
            </w:r>
            <w:r w:rsidRPr="00A0065F">
              <w:rPr>
                <w:color w:val="1C283D"/>
                <w:sz w:val="24"/>
                <w:szCs w:val="24"/>
              </w:rPr>
              <w:t>apsamında gerekli iç kontrolleri yapar.</w:t>
            </w:r>
          </w:p>
          <w:p w:rsidR="00A0065F" w:rsidRPr="00A0065F" w:rsidRDefault="009F4ACB" w:rsidP="00A0065F">
            <w:pPr>
              <w:keepNext/>
              <w:keepLines/>
              <w:numPr>
                <w:ilvl w:val="0"/>
                <w:numId w:val="24"/>
              </w:numPr>
              <w:spacing w:before="100" w:beforeAutospacing="1" w:after="100" w:afterAutospacing="1" w:line="360" w:lineRule="auto"/>
              <w:ind w:left="1134" w:hanging="284"/>
              <w:outlineLvl w:val="2"/>
              <w:rPr>
                <w:b/>
                <w:color w:val="000000"/>
                <w:sz w:val="24"/>
                <w:szCs w:val="24"/>
              </w:rPr>
            </w:pPr>
            <w:r>
              <w:rPr>
                <w:color w:val="1C283D"/>
                <w:sz w:val="24"/>
                <w:szCs w:val="24"/>
              </w:rPr>
              <w:t>Kurulan sistemler kapsamında bilgi teknolojileri risk değerlendirmesi süreçlerini yürütür.</w:t>
            </w:r>
          </w:p>
          <w:p w:rsidR="00A0065F" w:rsidRPr="00A0065F" w:rsidRDefault="009F4ACB" w:rsidP="00A0065F">
            <w:pPr>
              <w:keepNext/>
              <w:keepLines/>
              <w:numPr>
                <w:ilvl w:val="0"/>
                <w:numId w:val="24"/>
              </w:numPr>
              <w:spacing w:before="100" w:beforeAutospacing="1" w:after="100" w:afterAutospacing="1" w:line="360" w:lineRule="auto"/>
              <w:ind w:left="1134" w:hanging="284"/>
              <w:outlineLvl w:val="2"/>
              <w:rPr>
                <w:b/>
                <w:color w:val="000000"/>
                <w:sz w:val="24"/>
                <w:szCs w:val="24"/>
              </w:rPr>
            </w:pPr>
            <w:r w:rsidRPr="00A0065F">
              <w:rPr>
                <w:rFonts w:eastAsia="Georgia"/>
                <w:color w:val="000000"/>
                <w:sz w:val="24"/>
                <w:szCs w:val="24"/>
              </w:rPr>
              <w:t>Verilerin kurum dışına sızmasını engelleyecek veyahut gözlemleyecek teknik altyapının temin edilmesini ve ilgili yetki matris</w:t>
            </w:r>
            <w:r w:rsidRPr="00A0065F">
              <w:rPr>
                <w:rFonts w:eastAsia="Georgia"/>
                <w:color w:val="000000"/>
                <w:sz w:val="24"/>
                <w:szCs w:val="24"/>
              </w:rPr>
              <w:t>lerinin oluşturulmasını sağlar.</w:t>
            </w:r>
          </w:p>
          <w:p w:rsidR="00A0065F" w:rsidRPr="00A0065F" w:rsidRDefault="009F4ACB" w:rsidP="008F2405">
            <w:pPr>
              <w:keepNext/>
              <w:keepLines/>
              <w:numPr>
                <w:ilvl w:val="0"/>
                <w:numId w:val="24"/>
              </w:numPr>
              <w:spacing w:before="100" w:beforeAutospacing="1" w:after="100" w:afterAutospacing="1" w:line="360" w:lineRule="auto"/>
              <w:ind w:left="1134" w:hanging="284"/>
              <w:outlineLvl w:val="2"/>
              <w:rPr>
                <w:b/>
                <w:color w:val="000000"/>
                <w:sz w:val="24"/>
                <w:szCs w:val="24"/>
              </w:rPr>
            </w:pPr>
            <w:r w:rsidRPr="00A0065F">
              <w:rPr>
                <w:rFonts w:eastAsia="Georgia"/>
                <w:color w:val="000000"/>
                <w:sz w:val="24"/>
                <w:szCs w:val="24"/>
              </w:rPr>
              <w:t>Düzenli</w:t>
            </w:r>
            <w:r>
              <w:rPr>
                <w:color w:val="000000"/>
                <w:sz w:val="24"/>
                <w:szCs w:val="24"/>
              </w:rPr>
              <w:t xml:space="preserve"> olarak veya ihtiyaç oluştuğunda sızma testi hizmeti alarak sistem zafiyetlerinin kontrolünü sağlar.</w:t>
            </w:r>
          </w:p>
          <w:p w:rsidR="00A0065F" w:rsidRDefault="009F4ACB" w:rsidP="008F2405">
            <w:pPr>
              <w:keepNext/>
              <w:keepLines/>
              <w:numPr>
                <w:ilvl w:val="0"/>
                <w:numId w:val="24"/>
              </w:numPr>
              <w:spacing w:before="100" w:beforeAutospacing="1" w:after="100" w:afterAutospacing="1" w:line="360" w:lineRule="auto"/>
              <w:ind w:left="1134" w:right="170" w:hanging="284"/>
              <w:outlineLvl w:val="2"/>
              <w:rPr>
                <w:b/>
                <w:color w:val="000000"/>
                <w:sz w:val="24"/>
                <w:szCs w:val="24"/>
              </w:rPr>
            </w:pPr>
            <w:r w:rsidRPr="00A0065F">
              <w:rPr>
                <w:color w:val="000000"/>
                <w:sz w:val="24"/>
                <w:szCs w:val="24"/>
              </w:rPr>
              <w:t xml:space="preserve">Bilgi teknolojileri birimlerinde çalışanların kişisel verilere erişim yetkilerinin kontrol altında tutulmasını sağlar. </w:t>
            </w:r>
          </w:p>
          <w:p w:rsidR="00A0065F" w:rsidRDefault="009F4ACB" w:rsidP="008F2405">
            <w:pPr>
              <w:keepNext/>
              <w:keepLines/>
              <w:numPr>
                <w:ilvl w:val="0"/>
                <w:numId w:val="24"/>
              </w:numPr>
              <w:spacing w:before="100" w:beforeAutospacing="1" w:after="100" w:afterAutospacing="1" w:line="360" w:lineRule="auto"/>
              <w:ind w:left="1134" w:right="113" w:hanging="284"/>
              <w:outlineLvl w:val="2"/>
              <w:rPr>
                <w:b/>
                <w:color w:val="000000"/>
                <w:sz w:val="24"/>
                <w:szCs w:val="24"/>
              </w:rPr>
            </w:pPr>
            <w:r w:rsidRPr="00A0065F">
              <w:rPr>
                <w:color w:val="000000"/>
                <w:sz w:val="24"/>
                <w:szCs w:val="24"/>
              </w:rPr>
              <w:t xml:space="preserve">Kişisel verilerin yok edilmesi, geri dönüştürülemeyecek ve denetim izi bırakmayacak şekilde sağlanır. </w:t>
            </w:r>
          </w:p>
          <w:p w:rsidR="00637387" w:rsidRPr="00A0065F" w:rsidRDefault="009F4ACB" w:rsidP="008F2405">
            <w:pPr>
              <w:keepNext/>
              <w:keepLines/>
              <w:numPr>
                <w:ilvl w:val="0"/>
                <w:numId w:val="24"/>
              </w:numPr>
              <w:spacing w:before="100" w:beforeAutospacing="1" w:after="100" w:afterAutospacing="1" w:line="360" w:lineRule="auto"/>
              <w:ind w:left="1134" w:right="170" w:hanging="284"/>
              <w:outlineLvl w:val="2"/>
              <w:rPr>
                <w:b/>
                <w:color w:val="000000"/>
                <w:sz w:val="24"/>
                <w:szCs w:val="24"/>
              </w:rPr>
            </w:pPr>
            <w:r w:rsidRPr="00A0065F">
              <w:rPr>
                <w:color w:val="000000"/>
                <w:sz w:val="24"/>
                <w:szCs w:val="24"/>
              </w:rPr>
              <w:t>Kanun’un 12. maddesi uyarınca, ki</w:t>
            </w:r>
            <w:r w:rsidRPr="00A0065F">
              <w:rPr>
                <w:color w:val="000000"/>
                <w:sz w:val="24"/>
                <w:szCs w:val="24"/>
              </w:rPr>
              <w:t xml:space="preserve">şisel verilerin saklandığı her türlü dijital ortam, bilgi güvenliği gereksinimlerini sağlayacak şekilde en uygun </w:t>
            </w:r>
            <w:r w:rsidRPr="00A0065F">
              <w:rPr>
                <w:sz w:val="24"/>
                <w:szCs w:val="24"/>
              </w:rPr>
              <w:t>teknik yöntemler ile korunur</w:t>
            </w:r>
            <w:r w:rsidRPr="00A0065F">
              <w:rPr>
                <w:color w:val="000000"/>
                <w:sz w:val="24"/>
                <w:szCs w:val="24"/>
              </w:rPr>
              <w:t xml:space="preserve">. </w:t>
            </w:r>
          </w:p>
          <w:p w:rsidR="00637387" w:rsidRPr="008F2405" w:rsidRDefault="009F4ACB" w:rsidP="002C128E">
            <w:pPr>
              <w:tabs>
                <w:tab w:val="left" w:pos="976"/>
              </w:tabs>
              <w:spacing w:before="100" w:beforeAutospacing="1" w:after="100" w:afterAutospacing="1" w:line="360" w:lineRule="auto"/>
              <w:ind w:left="567" w:right="170"/>
              <w:rPr>
                <w:rFonts w:eastAsia="Georgia"/>
                <w:b/>
                <w:color w:val="000000"/>
                <w:sz w:val="24"/>
                <w:szCs w:val="24"/>
              </w:rPr>
            </w:pPr>
            <w:bookmarkStart w:id="11" w:name="_Toc37093"/>
            <w:r w:rsidRPr="008F2405">
              <w:rPr>
                <w:rFonts w:eastAsia="Georgia"/>
                <w:b/>
                <w:color w:val="000000"/>
                <w:sz w:val="24"/>
                <w:szCs w:val="24"/>
              </w:rPr>
              <w:t xml:space="preserve">8.   KİŞİSEL VERİLERİN İMHA USULLERİ </w:t>
            </w:r>
            <w:bookmarkEnd w:id="11"/>
          </w:p>
          <w:p w:rsidR="00637387" w:rsidRPr="00F863D9" w:rsidRDefault="009F4ACB" w:rsidP="008F2405">
            <w:pPr>
              <w:spacing w:line="360" w:lineRule="auto"/>
              <w:ind w:left="567" w:right="170"/>
              <w:jc w:val="both"/>
              <w:rPr>
                <w:color w:val="000000"/>
                <w:sz w:val="24"/>
                <w:szCs w:val="24"/>
              </w:rPr>
            </w:pPr>
            <w:r w:rsidRPr="00F863D9">
              <w:rPr>
                <w:color w:val="000000"/>
                <w:sz w:val="24"/>
                <w:szCs w:val="24"/>
              </w:rPr>
              <w:t xml:space="preserve"> İZAYDAŞ kişisel verileri ancak ilgili mevzuatta öngörülen veya işlendikle</w:t>
            </w:r>
            <w:r w:rsidRPr="00F863D9">
              <w:rPr>
                <w:color w:val="000000"/>
                <w:sz w:val="24"/>
                <w:szCs w:val="24"/>
              </w:rPr>
              <w:t>ri amaç için gerekli olan süre kadar muhafaza etmektedir. Bu kapsamda, öncelikle ilgili mevzuatta kişisel verilerin saklanması için bir süre öngörülüp öngörülmediği tespit edilmekte, bir süre belirlenmişse bu süreye uygun davranılmakta, bir süre belirlenme</w:t>
            </w:r>
            <w:r w:rsidRPr="00F863D9">
              <w:rPr>
                <w:color w:val="000000"/>
                <w:sz w:val="24"/>
                <w:szCs w:val="24"/>
              </w:rPr>
              <w:t>mişse kişisel veriler işlendikleri amaç için gerekli olan süre kadar saklanmaktadır. Sürenin bitimi veya işlenmesini gerektiren sebeplerin ortadan kalkması halinde, daha uzun süre işlenmelerine izin veren hukuki bir sebep bulunmaması halinde, kişisel veril</w:t>
            </w:r>
            <w:r w:rsidRPr="00F863D9">
              <w:rPr>
                <w:color w:val="000000"/>
                <w:sz w:val="24"/>
                <w:szCs w:val="24"/>
              </w:rPr>
              <w:t xml:space="preserve">er İZAYDAŞ’ın politikasına göre silinmekte, yok edilmekte veya anonim hale getirilmektedir. İZAYDAŞ; Kurul tarafından aksine bir karar alınmadıkça, kişisel verileri resen silme, yok etme </w:t>
            </w:r>
            <w:r w:rsidRPr="00F863D9">
              <w:rPr>
                <w:color w:val="000000"/>
                <w:sz w:val="24"/>
                <w:szCs w:val="24"/>
              </w:rPr>
              <w:lastRenderedPageBreak/>
              <w:t>veya anonim hale getirme yöntemlerinden uygun olanını seçer. İlgili k</w:t>
            </w:r>
            <w:r w:rsidRPr="00F863D9">
              <w:rPr>
                <w:color w:val="000000"/>
                <w:sz w:val="24"/>
                <w:szCs w:val="24"/>
              </w:rPr>
              <w:t>işinin talebi halinde ise, uygun yöntemi gerekçesini açıklayarak seçer. Kişisel verilerin silinmesi, yok edilmesi veya anonim hale getirilmesiyle ilgili yapılan bütün işlemler kayıt altına alınır ve söz konusu kayıtlar, diğer hukuki yükümlülükler hariç olm</w:t>
            </w:r>
            <w:r w:rsidRPr="00F863D9">
              <w:rPr>
                <w:color w:val="000000"/>
                <w:sz w:val="24"/>
                <w:szCs w:val="24"/>
              </w:rPr>
              <w:t xml:space="preserve">ak üzere en az 3 (üç) yıl süreyle saklanır. </w:t>
            </w:r>
          </w:p>
          <w:p w:rsidR="00637387" w:rsidRPr="008F2405" w:rsidRDefault="009F4ACB" w:rsidP="008F2405">
            <w:pPr>
              <w:tabs>
                <w:tab w:val="left" w:pos="1140"/>
              </w:tabs>
              <w:spacing w:line="360" w:lineRule="auto"/>
              <w:ind w:left="850" w:right="170"/>
              <w:jc w:val="both"/>
              <w:rPr>
                <w:b/>
                <w:color w:val="000000"/>
                <w:sz w:val="24"/>
                <w:szCs w:val="24"/>
              </w:rPr>
            </w:pPr>
            <w:r w:rsidRPr="008F2405">
              <w:rPr>
                <w:b/>
                <w:color w:val="000000"/>
                <w:sz w:val="24"/>
                <w:szCs w:val="24"/>
              </w:rPr>
              <w:t>a.</w:t>
            </w:r>
            <w:r w:rsidRPr="008F2405">
              <w:rPr>
                <w:rFonts w:eastAsia="Arial"/>
                <w:b/>
                <w:color w:val="000000"/>
                <w:sz w:val="24"/>
                <w:szCs w:val="24"/>
              </w:rPr>
              <w:t xml:space="preserve"> </w:t>
            </w:r>
            <w:r w:rsidRPr="008F2405">
              <w:rPr>
                <w:b/>
                <w:color w:val="000000"/>
                <w:sz w:val="24"/>
                <w:szCs w:val="24"/>
              </w:rPr>
              <w:t xml:space="preserve">Kişisel Verilerin Silinmesi ve Yok Edilmesi: </w:t>
            </w:r>
          </w:p>
          <w:p w:rsidR="00637387" w:rsidRPr="00F863D9" w:rsidRDefault="009F4ACB" w:rsidP="008F2405">
            <w:pPr>
              <w:spacing w:line="360" w:lineRule="auto"/>
              <w:ind w:left="1134" w:right="170"/>
              <w:jc w:val="both"/>
              <w:rPr>
                <w:color w:val="000000"/>
                <w:sz w:val="24"/>
                <w:szCs w:val="24"/>
              </w:rPr>
            </w:pPr>
            <w:r w:rsidRPr="00F863D9">
              <w:rPr>
                <w:color w:val="000000"/>
                <w:sz w:val="24"/>
                <w:szCs w:val="24"/>
              </w:rPr>
              <w:t>Kişisel verilerin silinmesi, kişisel verilerin hiçbir şekilde erişilemez ve tekrar kullanılamaz hale getirilmesi işlemdir. Kişisel verilerin yok edilmesi, kişisel verilerin hiç kimse tarafından hiçbir şekilde erişilemez, geri getirilemez ve tekrar kullanıl</w:t>
            </w:r>
            <w:r w:rsidRPr="00F863D9">
              <w:rPr>
                <w:color w:val="000000"/>
                <w:sz w:val="24"/>
                <w:szCs w:val="24"/>
              </w:rPr>
              <w:t>amaz hale getirilmesi işlemidir. İZAYDAŞ, kendi organizasyonu içerisindeki ilgili iş biriminin kişisel verilerin işlenmesi için gerekli olan amacı ve saklama süresi sona erdikten sonra, bu iş biriminin ilgili kişisel verileri işlemesini engelleyecek teknik</w:t>
            </w:r>
            <w:r w:rsidRPr="00F863D9">
              <w:rPr>
                <w:color w:val="000000"/>
                <w:sz w:val="24"/>
                <w:szCs w:val="24"/>
              </w:rPr>
              <w:t xml:space="preserve"> ve idari tedbirleri alır. Bununla birlikte İZAYDAŞ, kişisel verilerin silinmesi ve yok edilmesi tekniklerinde Kurum’un yayınlamış olduğu “Kişisel Verilerin Silinmesi, Yok Edilmesi veya Anonim Hale Getirilmesi Rehberi’ni” dikkate almakta </w:t>
            </w:r>
            <w:bookmarkStart w:id="12" w:name="_Hlk31795920"/>
            <w:r w:rsidRPr="00F863D9">
              <w:rPr>
                <w:color w:val="000000"/>
                <w:sz w:val="24"/>
                <w:szCs w:val="24"/>
              </w:rPr>
              <w:t>ve bu rehberde yay</w:t>
            </w:r>
            <w:r w:rsidRPr="00F863D9">
              <w:rPr>
                <w:color w:val="000000"/>
                <w:sz w:val="24"/>
                <w:szCs w:val="24"/>
              </w:rPr>
              <w:t>ınlanan örneklerden uygun olanını seçmektedir</w:t>
            </w:r>
            <w:bookmarkEnd w:id="12"/>
            <w:r w:rsidRPr="00F863D9">
              <w:rPr>
                <w:color w:val="000000"/>
                <w:sz w:val="24"/>
                <w:szCs w:val="24"/>
              </w:rPr>
              <w:t>.</w:t>
            </w:r>
          </w:p>
          <w:p w:rsidR="00637387" w:rsidRPr="008F2405" w:rsidRDefault="009F4ACB" w:rsidP="008F2405">
            <w:pPr>
              <w:tabs>
                <w:tab w:val="left" w:pos="1140"/>
              </w:tabs>
              <w:spacing w:line="360" w:lineRule="auto"/>
              <w:ind w:left="850" w:right="170"/>
              <w:jc w:val="both"/>
              <w:rPr>
                <w:b/>
                <w:color w:val="000000"/>
                <w:sz w:val="24"/>
                <w:szCs w:val="24"/>
              </w:rPr>
            </w:pPr>
            <w:r w:rsidRPr="00F863D9">
              <w:rPr>
                <w:b/>
                <w:color w:val="000000"/>
                <w:sz w:val="24"/>
                <w:szCs w:val="24"/>
              </w:rPr>
              <w:t xml:space="preserve">b. Kişisel Verilerin Anonim Hale Getirilmesi:  </w:t>
            </w:r>
          </w:p>
          <w:p w:rsidR="008F2405" w:rsidRDefault="009F4ACB" w:rsidP="008F2405">
            <w:pPr>
              <w:spacing w:line="360" w:lineRule="auto"/>
              <w:ind w:left="1134" w:right="170"/>
              <w:jc w:val="both"/>
              <w:rPr>
                <w:color w:val="000000"/>
                <w:sz w:val="24"/>
                <w:szCs w:val="24"/>
              </w:rPr>
            </w:pPr>
            <w:r w:rsidRPr="00F863D9">
              <w:rPr>
                <w:color w:val="000000"/>
                <w:sz w:val="24"/>
                <w:szCs w:val="24"/>
              </w:rPr>
              <w:t xml:space="preserve">Kişisel verilerin anonim hale getirilmesi, kişisel verilerin başka verilerle eşleştirilse dahi hiçbir surette kimliği belirli veya belirlenebilir bir gerçek </w:t>
            </w:r>
            <w:r w:rsidRPr="00F863D9">
              <w:rPr>
                <w:color w:val="000000"/>
                <w:sz w:val="24"/>
                <w:szCs w:val="24"/>
              </w:rPr>
              <w:t xml:space="preserve">kişiyle ilişkilendirilemeyecek hale getirilmesidir. İZAYDAŞ, tarafından kişisel verilerin anonim hale getirilmiş olması için; veri sorumlusu, alıcı veya alıcı grupları tarafından; geri döndürme ve verilerin başka verilerle eşleştirilmesi gibi kayıt ortamı </w:t>
            </w:r>
            <w:r w:rsidRPr="00F863D9">
              <w:rPr>
                <w:color w:val="000000"/>
                <w:sz w:val="24"/>
                <w:szCs w:val="24"/>
              </w:rPr>
              <w:t>ve ilgili faaliyet alanı açısından uygun tekniklerin kullanılması yoluyla dahi kişisel verilerin kimliği belirli veya belirlenebilir bir gerçek kişiyle ilişkilendirilemez hale getirilmesi gerekir. İZAYDAŞ, kişisel verilerin anonim hale getirilmesiyle ilgil</w:t>
            </w:r>
            <w:r w:rsidRPr="00F863D9">
              <w:rPr>
                <w:color w:val="000000"/>
                <w:sz w:val="24"/>
                <w:szCs w:val="24"/>
              </w:rPr>
              <w:t>i gerekli her türlü teknik ve idari tedbirleri almakla yükümlüdür. İZAYDAŞ, bu teknikleri uygularken Kurum’un yayınlamış olduğu “Kişisel Verilerin Silinmesi, Yok Edilmesi veya Anonim Hale Getirilmesi Rehberi’ni” dikkate almakta ve bu rehberde yayınlanan ör</w:t>
            </w:r>
            <w:r w:rsidRPr="00F863D9">
              <w:rPr>
                <w:color w:val="000000"/>
                <w:sz w:val="24"/>
                <w:szCs w:val="24"/>
              </w:rPr>
              <w:t>neklerden uygun olanını seçmektedir.</w:t>
            </w:r>
          </w:p>
          <w:p w:rsidR="00637387" w:rsidRPr="008F2405" w:rsidRDefault="009F4ACB" w:rsidP="002C128E">
            <w:pPr>
              <w:tabs>
                <w:tab w:val="left" w:pos="976"/>
              </w:tabs>
              <w:spacing w:before="100" w:beforeAutospacing="1" w:after="100" w:afterAutospacing="1" w:line="360" w:lineRule="auto"/>
              <w:ind w:left="567" w:right="170"/>
              <w:jc w:val="both"/>
              <w:rPr>
                <w:color w:val="000000"/>
                <w:sz w:val="24"/>
                <w:szCs w:val="24"/>
              </w:rPr>
            </w:pPr>
            <w:r w:rsidRPr="00F863D9">
              <w:rPr>
                <w:b/>
                <w:bCs/>
                <w:color w:val="000000"/>
                <w:sz w:val="24"/>
                <w:szCs w:val="24"/>
              </w:rPr>
              <w:t>9.   GÜNCELLEME VE UYUM</w:t>
            </w:r>
          </w:p>
          <w:p w:rsidR="006752DD" w:rsidRDefault="009F4ACB" w:rsidP="0079794A">
            <w:pPr>
              <w:spacing w:line="360" w:lineRule="auto"/>
              <w:ind w:left="567" w:right="170"/>
              <w:jc w:val="both"/>
              <w:rPr>
                <w:color w:val="000000"/>
                <w:sz w:val="24"/>
                <w:szCs w:val="24"/>
              </w:rPr>
            </w:pPr>
            <w:r w:rsidRPr="00F863D9">
              <w:rPr>
                <w:color w:val="000000"/>
                <w:sz w:val="24"/>
                <w:szCs w:val="24"/>
              </w:rPr>
              <w:t>KVKK ve ilgili diğer mevzuat hükümleri ile işbu Politika arasında uyumsuzluk olması halinde, öncelikle KVKK ve ilgili diğer mevzuat hükümleri uygulanacaktır. Şirket, Kanun’da yapılan değişiklikle</w:t>
            </w:r>
            <w:r w:rsidRPr="00F863D9">
              <w:rPr>
                <w:color w:val="000000"/>
                <w:sz w:val="24"/>
                <w:szCs w:val="24"/>
              </w:rPr>
              <w:t xml:space="preserve">r nedeniyle, Kurul kararları uyarınca ya da sektördeki gelişmeler doğrultusunda işbu Kişisel Veri Saklama ve İmha Politikasında değişiklik yapma hakkını saklı tutar. Politika, ihtiyaç duyuldukça gözden geçirilir ve gerekli olan bölümler güncellenir. </w:t>
            </w:r>
            <w:bookmarkEnd w:id="2"/>
          </w:p>
          <w:p w:rsidR="0079794A" w:rsidRPr="0079794A" w:rsidRDefault="0079794A" w:rsidP="0079794A">
            <w:pPr>
              <w:spacing w:line="360" w:lineRule="auto"/>
              <w:ind w:left="567" w:right="170"/>
              <w:jc w:val="both"/>
              <w:rPr>
                <w:color w:val="000000"/>
                <w:sz w:val="24"/>
                <w:szCs w:val="24"/>
              </w:rPr>
            </w:pPr>
          </w:p>
        </w:tc>
      </w:tr>
    </w:tbl>
    <w:p w:rsidR="00F11F13" w:rsidRPr="00ED20F6" w:rsidRDefault="00F11F13" w:rsidP="00A77E07">
      <w:pPr>
        <w:pStyle w:val="Altbilgi1"/>
        <w:jc w:val="both"/>
        <w:rPr>
          <w:rFonts w:ascii="Times New Roman" w:hAnsi="Times New Roman"/>
          <w:sz w:val="20"/>
          <w:szCs w:val="20"/>
        </w:rPr>
      </w:pPr>
    </w:p>
    <w:sectPr w:rsidR="00F11F13" w:rsidRPr="00ED20F6" w:rsidSect="007164E6">
      <w:footerReference w:type="default" r:id="rId9"/>
      <w:pgSz w:w="11906" w:h="16838" w:code="9"/>
      <w:pgMar w:top="567" w:right="851" w:bottom="426" w:left="1418" w:header="709" w:footer="285"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CB" w:rsidRDefault="009F4ACB">
      <w:r>
        <w:separator/>
      </w:r>
    </w:p>
  </w:endnote>
  <w:endnote w:type="continuationSeparator" w:id="0">
    <w:p w:rsidR="009F4ACB" w:rsidRDefault="009F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9999999">
    <w:altName w:val="Times New Roman"/>
    <w:panose1 w:val="00000000000000000000"/>
    <w:charset w:val="00"/>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361056"/>
      <w:docPartObj>
        <w:docPartGallery w:val="Page Numbers (Bottom of Page)"/>
        <w:docPartUnique/>
      </w:docPartObj>
    </w:sdtPr>
    <w:sdtEndPr/>
    <w:sdtContent>
      <w:p w:rsidR="00F11F13" w:rsidRPr="00AE1380" w:rsidRDefault="009F4ACB" w:rsidP="00F11F13">
        <w:pPr>
          <w:pStyle w:val="Altbilgi1"/>
          <w:tabs>
            <w:tab w:val="clear" w:pos="4536"/>
            <w:tab w:val="clear" w:pos="9072"/>
            <w:tab w:val="left" w:pos="6323"/>
          </w:tabs>
          <w:ind w:left="-284"/>
          <w:rPr>
            <w:rFonts w:ascii="Times New Roman" w:hAnsi="Times New Roman"/>
          </w:rPr>
        </w:pPr>
        <w:r w:rsidRPr="00AE1380">
          <w:rPr>
            <w:rFonts w:ascii="Times New Roman" w:hAnsi="Times New Roman"/>
          </w:rPr>
          <w:t>PLT-09.02                                                               Rev.No/Revizyon Tarihi : 0/21.09.2020</w:t>
        </w:r>
      </w:p>
      <w:sdt>
        <w:sdtPr>
          <w:id w:val="-1769616900"/>
          <w:docPartObj>
            <w:docPartGallery w:val="Page Numbers (Top of Page)"/>
            <w:docPartUnique/>
          </w:docPartObj>
        </w:sdtPr>
        <w:sdtEndPr/>
        <w:sdtContent>
          <w:p w:rsidR="00DC1E60" w:rsidRPr="00AE1380" w:rsidRDefault="009F4ACB" w:rsidP="00F11F13">
            <w:pPr>
              <w:pStyle w:val="Altbilgi1"/>
              <w:jc w:val="center"/>
              <w:rPr>
                <w:rFonts w:ascii="Times New Roman" w:hAnsi="Times New Roman"/>
              </w:rPr>
            </w:pPr>
            <w:r w:rsidRPr="00F11F13">
              <w:rPr>
                <w:bCs/>
                <w:sz w:val="24"/>
                <w:szCs w:val="24"/>
              </w:rPr>
              <w:fldChar w:fldCharType="begin"/>
            </w:r>
            <w:r w:rsidRPr="00F11F13">
              <w:rPr>
                <w:bCs/>
              </w:rPr>
              <w:instrText>PAGE</w:instrText>
            </w:r>
            <w:r w:rsidRPr="00F11F13">
              <w:rPr>
                <w:bCs/>
                <w:sz w:val="24"/>
                <w:szCs w:val="24"/>
              </w:rPr>
              <w:fldChar w:fldCharType="separate"/>
            </w:r>
            <w:r w:rsidR="00A65980">
              <w:rPr>
                <w:bCs/>
                <w:noProof/>
              </w:rPr>
              <w:t>3</w:t>
            </w:r>
            <w:r w:rsidRPr="00F11F13">
              <w:rPr>
                <w:bCs/>
                <w:sz w:val="24"/>
                <w:szCs w:val="24"/>
              </w:rPr>
              <w:fldChar w:fldCharType="end"/>
            </w:r>
            <w:r w:rsidRPr="00F11F13">
              <w:t xml:space="preserve"> / </w:t>
            </w:r>
            <w:r w:rsidRPr="00F11F13">
              <w:rPr>
                <w:bCs/>
                <w:sz w:val="24"/>
                <w:szCs w:val="24"/>
              </w:rPr>
              <w:fldChar w:fldCharType="begin"/>
            </w:r>
            <w:r w:rsidRPr="00F11F13">
              <w:rPr>
                <w:bCs/>
              </w:rPr>
              <w:instrText>NUMPAGES</w:instrText>
            </w:r>
            <w:r w:rsidRPr="00F11F13">
              <w:rPr>
                <w:bCs/>
                <w:sz w:val="24"/>
                <w:szCs w:val="24"/>
              </w:rPr>
              <w:fldChar w:fldCharType="separate"/>
            </w:r>
            <w:r w:rsidR="00A65980">
              <w:rPr>
                <w:bCs/>
                <w:noProof/>
              </w:rPr>
              <w:t>9</w:t>
            </w:r>
            <w:r w:rsidRPr="00F11F13">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CB" w:rsidRDefault="009F4ACB">
      <w:r>
        <w:separator/>
      </w:r>
    </w:p>
  </w:footnote>
  <w:footnote w:type="continuationSeparator" w:id="0">
    <w:p w:rsidR="009F4ACB" w:rsidRDefault="009F4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D2A"/>
    <w:multiLevelType w:val="hybridMultilevel"/>
    <w:tmpl w:val="5FE44374"/>
    <w:lvl w:ilvl="0" w:tplc="6D501D60">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06936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C4BB4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649E2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A4357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C04B5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18CA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16D0C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5EE14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22AA03B3"/>
    <w:multiLevelType w:val="multilevel"/>
    <w:tmpl w:val="FCCA961C"/>
    <w:lvl w:ilvl="0">
      <w:start w:val="1"/>
      <w:numFmt w:val="lowerLetter"/>
      <w:lvlText w:val="%1."/>
      <w:lvlJc w:val="left"/>
      <w:pPr>
        <w:tabs>
          <w:tab w:val="num" w:pos="766"/>
        </w:tabs>
        <w:ind w:left="766" w:hanging="340"/>
      </w:pPr>
      <w:rPr>
        <w:rFonts w:hint="default"/>
        <w:b/>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
    <w:nsid w:val="23483F86"/>
    <w:multiLevelType w:val="hybridMultilevel"/>
    <w:tmpl w:val="497CAC46"/>
    <w:lvl w:ilvl="0" w:tplc="42669C9E">
      <w:start w:val="1"/>
      <w:numFmt w:val="bullet"/>
      <w:lvlText w:val=""/>
      <w:lvlJc w:val="left"/>
      <w:pPr>
        <w:ind w:left="720" w:hanging="360"/>
      </w:pPr>
      <w:rPr>
        <w:rFonts w:ascii="Symbol" w:hAnsi="Symbol" w:hint="default"/>
      </w:rPr>
    </w:lvl>
    <w:lvl w:ilvl="1" w:tplc="0346149E" w:tentative="1">
      <w:start w:val="1"/>
      <w:numFmt w:val="bullet"/>
      <w:lvlText w:val="o"/>
      <w:lvlJc w:val="left"/>
      <w:pPr>
        <w:ind w:left="1440" w:hanging="360"/>
      </w:pPr>
      <w:rPr>
        <w:rFonts w:ascii="Courier New" w:hAnsi="Courier New" w:cs="Courier New" w:hint="default"/>
      </w:rPr>
    </w:lvl>
    <w:lvl w:ilvl="2" w:tplc="3E42C574" w:tentative="1">
      <w:start w:val="1"/>
      <w:numFmt w:val="bullet"/>
      <w:lvlText w:val=""/>
      <w:lvlJc w:val="left"/>
      <w:pPr>
        <w:ind w:left="2160" w:hanging="360"/>
      </w:pPr>
      <w:rPr>
        <w:rFonts w:ascii="Wingdings" w:hAnsi="Wingdings" w:hint="default"/>
      </w:rPr>
    </w:lvl>
    <w:lvl w:ilvl="3" w:tplc="A55641BE" w:tentative="1">
      <w:start w:val="1"/>
      <w:numFmt w:val="bullet"/>
      <w:lvlText w:val=""/>
      <w:lvlJc w:val="left"/>
      <w:pPr>
        <w:ind w:left="2880" w:hanging="360"/>
      </w:pPr>
      <w:rPr>
        <w:rFonts w:ascii="Symbol" w:hAnsi="Symbol" w:hint="default"/>
      </w:rPr>
    </w:lvl>
    <w:lvl w:ilvl="4" w:tplc="A01280D2" w:tentative="1">
      <w:start w:val="1"/>
      <w:numFmt w:val="bullet"/>
      <w:lvlText w:val="o"/>
      <w:lvlJc w:val="left"/>
      <w:pPr>
        <w:ind w:left="3600" w:hanging="360"/>
      </w:pPr>
      <w:rPr>
        <w:rFonts w:ascii="Courier New" w:hAnsi="Courier New" w:cs="Courier New" w:hint="default"/>
      </w:rPr>
    </w:lvl>
    <w:lvl w:ilvl="5" w:tplc="81FAF322" w:tentative="1">
      <w:start w:val="1"/>
      <w:numFmt w:val="bullet"/>
      <w:lvlText w:val=""/>
      <w:lvlJc w:val="left"/>
      <w:pPr>
        <w:ind w:left="4320" w:hanging="360"/>
      </w:pPr>
      <w:rPr>
        <w:rFonts w:ascii="Wingdings" w:hAnsi="Wingdings" w:hint="default"/>
      </w:rPr>
    </w:lvl>
    <w:lvl w:ilvl="6" w:tplc="0E10C898" w:tentative="1">
      <w:start w:val="1"/>
      <w:numFmt w:val="bullet"/>
      <w:lvlText w:val=""/>
      <w:lvlJc w:val="left"/>
      <w:pPr>
        <w:ind w:left="5040" w:hanging="360"/>
      </w:pPr>
      <w:rPr>
        <w:rFonts w:ascii="Symbol" w:hAnsi="Symbol" w:hint="default"/>
      </w:rPr>
    </w:lvl>
    <w:lvl w:ilvl="7" w:tplc="26C02110" w:tentative="1">
      <w:start w:val="1"/>
      <w:numFmt w:val="bullet"/>
      <w:lvlText w:val="o"/>
      <w:lvlJc w:val="left"/>
      <w:pPr>
        <w:ind w:left="5760" w:hanging="360"/>
      </w:pPr>
      <w:rPr>
        <w:rFonts w:ascii="Courier New" w:hAnsi="Courier New" w:cs="Courier New" w:hint="default"/>
      </w:rPr>
    </w:lvl>
    <w:lvl w:ilvl="8" w:tplc="CF80D8BE" w:tentative="1">
      <w:start w:val="1"/>
      <w:numFmt w:val="bullet"/>
      <w:lvlText w:val=""/>
      <w:lvlJc w:val="left"/>
      <w:pPr>
        <w:ind w:left="6480" w:hanging="360"/>
      </w:pPr>
      <w:rPr>
        <w:rFonts w:ascii="Wingdings" w:hAnsi="Wingdings" w:hint="default"/>
      </w:rPr>
    </w:lvl>
  </w:abstractNum>
  <w:abstractNum w:abstractNumId="3">
    <w:nsid w:val="24910D27"/>
    <w:multiLevelType w:val="hybridMultilevel"/>
    <w:tmpl w:val="8718042E"/>
    <w:lvl w:ilvl="0" w:tplc="AC7A3AEA">
      <w:start w:val="1"/>
      <w:numFmt w:val="lowerLetter"/>
      <w:lvlText w:val="%1."/>
      <w:lvlJc w:val="left"/>
      <w:pPr>
        <w:ind w:left="1287" w:hanging="360"/>
      </w:pPr>
      <w:rPr>
        <w:b/>
      </w:rPr>
    </w:lvl>
    <w:lvl w:ilvl="1" w:tplc="7ED8C7B4" w:tentative="1">
      <w:start w:val="1"/>
      <w:numFmt w:val="lowerLetter"/>
      <w:lvlText w:val="%2."/>
      <w:lvlJc w:val="left"/>
      <w:pPr>
        <w:ind w:left="2007" w:hanging="360"/>
      </w:pPr>
    </w:lvl>
    <w:lvl w:ilvl="2" w:tplc="C5525DAE" w:tentative="1">
      <w:start w:val="1"/>
      <w:numFmt w:val="lowerRoman"/>
      <w:lvlText w:val="%3."/>
      <w:lvlJc w:val="right"/>
      <w:pPr>
        <w:ind w:left="2727" w:hanging="180"/>
      </w:pPr>
    </w:lvl>
    <w:lvl w:ilvl="3" w:tplc="33186E2C" w:tentative="1">
      <w:start w:val="1"/>
      <w:numFmt w:val="decimal"/>
      <w:lvlText w:val="%4."/>
      <w:lvlJc w:val="left"/>
      <w:pPr>
        <w:ind w:left="3447" w:hanging="360"/>
      </w:pPr>
    </w:lvl>
    <w:lvl w:ilvl="4" w:tplc="F6FE1A88" w:tentative="1">
      <w:start w:val="1"/>
      <w:numFmt w:val="lowerLetter"/>
      <w:lvlText w:val="%5."/>
      <w:lvlJc w:val="left"/>
      <w:pPr>
        <w:ind w:left="4167" w:hanging="360"/>
      </w:pPr>
    </w:lvl>
    <w:lvl w:ilvl="5" w:tplc="55CA91B8" w:tentative="1">
      <w:start w:val="1"/>
      <w:numFmt w:val="lowerRoman"/>
      <w:lvlText w:val="%6."/>
      <w:lvlJc w:val="right"/>
      <w:pPr>
        <w:ind w:left="4887" w:hanging="180"/>
      </w:pPr>
    </w:lvl>
    <w:lvl w:ilvl="6" w:tplc="C6428E40" w:tentative="1">
      <w:start w:val="1"/>
      <w:numFmt w:val="decimal"/>
      <w:lvlText w:val="%7."/>
      <w:lvlJc w:val="left"/>
      <w:pPr>
        <w:ind w:left="5607" w:hanging="360"/>
      </w:pPr>
    </w:lvl>
    <w:lvl w:ilvl="7" w:tplc="CBE2513A" w:tentative="1">
      <w:start w:val="1"/>
      <w:numFmt w:val="lowerLetter"/>
      <w:lvlText w:val="%8."/>
      <w:lvlJc w:val="left"/>
      <w:pPr>
        <w:ind w:left="6327" w:hanging="360"/>
      </w:pPr>
    </w:lvl>
    <w:lvl w:ilvl="8" w:tplc="8AAEA366" w:tentative="1">
      <w:start w:val="1"/>
      <w:numFmt w:val="lowerRoman"/>
      <w:lvlText w:val="%9."/>
      <w:lvlJc w:val="right"/>
      <w:pPr>
        <w:ind w:left="7047" w:hanging="180"/>
      </w:pPr>
    </w:lvl>
  </w:abstractNum>
  <w:abstractNum w:abstractNumId="4">
    <w:nsid w:val="2FF15F60"/>
    <w:multiLevelType w:val="hybridMultilevel"/>
    <w:tmpl w:val="DCB6E6EE"/>
    <w:lvl w:ilvl="0" w:tplc="00DC6428">
      <w:start w:val="1"/>
      <w:numFmt w:val="decimal"/>
      <w:lvlText w:val="%1."/>
      <w:lvlJc w:val="left"/>
      <w:pPr>
        <w:ind w:left="720" w:hanging="360"/>
      </w:pPr>
      <w:rPr>
        <w:rFonts w:hint="default"/>
        <w:b/>
        <w:bCs/>
      </w:rPr>
    </w:lvl>
    <w:lvl w:ilvl="1" w:tplc="D0FA9820" w:tentative="1">
      <w:start w:val="1"/>
      <w:numFmt w:val="lowerLetter"/>
      <w:lvlText w:val="%2."/>
      <w:lvlJc w:val="left"/>
      <w:pPr>
        <w:ind w:left="1440" w:hanging="360"/>
      </w:pPr>
    </w:lvl>
    <w:lvl w:ilvl="2" w:tplc="6AC8F7E4" w:tentative="1">
      <w:start w:val="1"/>
      <w:numFmt w:val="lowerRoman"/>
      <w:lvlText w:val="%3."/>
      <w:lvlJc w:val="right"/>
      <w:pPr>
        <w:ind w:left="2160" w:hanging="180"/>
      </w:pPr>
    </w:lvl>
    <w:lvl w:ilvl="3" w:tplc="97AC1C00" w:tentative="1">
      <w:start w:val="1"/>
      <w:numFmt w:val="decimal"/>
      <w:lvlText w:val="%4."/>
      <w:lvlJc w:val="left"/>
      <w:pPr>
        <w:ind w:left="2880" w:hanging="360"/>
      </w:pPr>
    </w:lvl>
    <w:lvl w:ilvl="4" w:tplc="A7D41972" w:tentative="1">
      <w:start w:val="1"/>
      <w:numFmt w:val="lowerLetter"/>
      <w:lvlText w:val="%5."/>
      <w:lvlJc w:val="left"/>
      <w:pPr>
        <w:ind w:left="3600" w:hanging="360"/>
      </w:pPr>
    </w:lvl>
    <w:lvl w:ilvl="5" w:tplc="6AE42E9C" w:tentative="1">
      <w:start w:val="1"/>
      <w:numFmt w:val="lowerRoman"/>
      <w:lvlText w:val="%6."/>
      <w:lvlJc w:val="right"/>
      <w:pPr>
        <w:ind w:left="4320" w:hanging="180"/>
      </w:pPr>
    </w:lvl>
    <w:lvl w:ilvl="6" w:tplc="A6082182" w:tentative="1">
      <w:start w:val="1"/>
      <w:numFmt w:val="decimal"/>
      <w:lvlText w:val="%7."/>
      <w:lvlJc w:val="left"/>
      <w:pPr>
        <w:ind w:left="5040" w:hanging="360"/>
      </w:pPr>
    </w:lvl>
    <w:lvl w:ilvl="7" w:tplc="EF30B802" w:tentative="1">
      <w:start w:val="1"/>
      <w:numFmt w:val="lowerLetter"/>
      <w:lvlText w:val="%8."/>
      <w:lvlJc w:val="left"/>
      <w:pPr>
        <w:ind w:left="5760" w:hanging="360"/>
      </w:pPr>
    </w:lvl>
    <w:lvl w:ilvl="8" w:tplc="CA3AC5A0" w:tentative="1">
      <w:start w:val="1"/>
      <w:numFmt w:val="lowerRoman"/>
      <w:lvlText w:val="%9."/>
      <w:lvlJc w:val="right"/>
      <w:pPr>
        <w:ind w:left="6480" w:hanging="180"/>
      </w:pPr>
    </w:lvl>
  </w:abstractNum>
  <w:abstractNum w:abstractNumId="5">
    <w:nsid w:val="31B35F54"/>
    <w:multiLevelType w:val="hybridMultilevel"/>
    <w:tmpl w:val="1C068FCE"/>
    <w:lvl w:ilvl="0" w:tplc="70BEABAC">
      <w:start w:val="1"/>
      <w:numFmt w:val="lowerLetter"/>
      <w:lvlText w:val="%1."/>
      <w:lvlJc w:val="left"/>
      <w:pPr>
        <w:ind w:left="1287" w:hanging="360"/>
      </w:pPr>
      <w:rPr>
        <w:b/>
      </w:rPr>
    </w:lvl>
    <w:lvl w:ilvl="1" w:tplc="9828C394" w:tentative="1">
      <w:start w:val="1"/>
      <w:numFmt w:val="lowerLetter"/>
      <w:lvlText w:val="%2."/>
      <w:lvlJc w:val="left"/>
      <w:pPr>
        <w:ind w:left="1440" w:hanging="360"/>
      </w:pPr>
    </w:lvl>
    <w:lvl w:ilvl="2" w:tplc="A7282882" w:tentative="1">
      <w:start w:val="1"/>
      <w:numFmt w:val="lowerRoman"/>
      <w:lvlText w:val="%3."/>
      <w:lvlJc w:val="right"/>
      <w:pPr>
        <w:ind w:left="2160" w:hanging="180"/>
      </w:pPr>
    </w:lvl>
    <w:lvl w:ilvl="3" w:tplc="5C0817F8" w:tentative="1">
      <w:start w:val="1"/>
      <w:numFmt w:val="decimal"/>
      <w:lvlText w:val="%4."/>
      <w:lvlJc w:val="left"/>
      <w:pPr>
        <w:ind w:left="2880" w:hanging="360"/>
      </w:pPr>
    </w:lvl>
    <w:lvl w:ilvl="4" w:tplc="E06C1D24" w:tentative="1">
      <w:start w:val="1"/>
      <w:numFmt w:val="lowerLetter"/>
      <w:lvlText w:val="%5."/>
      <w:lvlJc w:val="left"/>
      <w:pPr>
        <w:ind w:left="3600" w:hanging="360"/>
      </w:pPr>
    </w:lvl>
    <w:lvl w:ilvl="5" w:tplc="38E4D0CC" w:tentative="1">
      <w:start w:val="1"/>
      <w:numFmt w:val="lowerRoman"/>
      <w:lvlText w:val="%6."/>
      <w:lvlJc w:val="right"/>
      <w:pPr>
        <w:ind w:left="4320" w:hanging="180"/>
      </w:pPr>
    </w:lvl>
    <w:lvl w:ilvl="6" w:tplc="A2089C1C" w:tentative="1">
      <w:start w:val="1"/>
      <w:numFmt w:val="decimal"/>
      <w:lvlText w:val="%7."/>
      <w:lvlJc w:val="left"/>
      <w:pPr>
        <w:ind w:left="5040" w:hanging="360"/>
      </w:pPr>
    </w:lvl>
    <w:lvl w:ilvl="7" w:tplc="5B8452C2" w:tentative="1">
      <w:start w:val="1"/>
      <w:numFmt w:val="lowerLetter"/>
      <w:lvlText w:val="%8."/>
      <w:lvlJc w:val="left"/>
      <w:pPr>
        <w:ind w:left="5760" w:hanging="360"/>
      </w:pPr>
    </w:lvl>
    <w:lvl w:ilvl="8" w:tplc="47C83048" w:tentative="1">
      <w:start w:val="1"/>
      <w:numFmt w:val="lowerRoman"/>
      <w:lvlText w:val="%9."/>
      <w:lvlJc w:val="right"/>
      <w:pPr>
        <w:ind w:left="6480" w:hanging="180"/>
      </w:pPr>
    </w:lvl>
  </w:abstractNum>
  <w:abstractNum w:abstractNumId="6">
    <w:nsid w:val="33173348"/>
    <w:multiLevelType w:val="hybridMultilevel"/>
    <w:tmpl w:val="2FA42A0E"/>
    <w:lvl w:ilvl="0" w:tplc="76B212F2">
      <w:start w:val="1"/>
      <w:numFmt w:val="bullet"/>
      <w:lvlText w:val=""/>
      <w:lvlJc w:val="left"/>
      <w:pPr>
        <w:ind w:left="720" w:hanging="360"/>
      </w:pPr>
      <w:rPr>
        <w:rFonts w:ascii="Symbol" w:hAnsi="Symbol" w:hint="default"/>
      </w:rPr>
    </w:lvl>
    <w:lvl w:ilvl="1" w:tplc="4008C728" w:tentative="1">
      <w:start w:val="1"/>
      <w:numFmt w:val="bullet"/>
      <w:lvlText w:val="o"/>
      <w:lvlJc w:val="left"/>
      <w:pPr>
        <w:ind w:left="1440" w:hanging="360"/>
      </w:pPr>
      <w:rPr>
        <w:rFonts w:ascii="Courier New" w:hAnsi="Courier New" w:cs="Courier New" w:hint="default"/>
      </w:rPr>
    </w:lvl>
    <w:lvl w:ilvl="2" w:tplc="BFF6D096" w:tentative="1">
      <w:start w:val="1"/>
      <w:numFmt w:val="bullet"/>
      <w:lvlText w:val=""/>
      <w:lvlJc w:val="left"/>
      <w:pPr>
        <w:ind w:left="2160" w:hanging="360"/>
      </w:pPr>
      <w:rPr>
        <w:rFonts w:ascii="Wingdings" w:hAnsi="Wingdings" w:hint="default"/>
      </w:rPr>
    </w:lvl>
    <w:lvl w:ilvl="3" w:tplc="B2E8F5B8" w:tentative="1">
      <w:start w:val="1"/>
      <w:numFmt w:val="bullet"/>
      <w:lvlText w:val=""/>
      <w:lvlJc w:val="left"/>
      <w:pPr>
        <w:ind w:left="2880" w:hanging="360"/>
      </w:pPr>
      <w:rPr>
        <w:rFonts w:ascii="Symbol" w:hAnsi="Symbol" w:hint="default"/>
      </w:rPr>
    </w:lvl>
    <w:lvl w:ilvl="4" w:tplc="3E860C7A" w:tentative="1">
      <w:start w:val="1"/>
      <w:numFmt w:val="bullet"/>
      <w:lvlText w:val="o"/>
      <w:lvlJc w:val="left"/>
      <w:pPr>
        <w:ind w:left="3600" w:hanging="360"/>
      </w:pPr>
      <w:rPr>
        <w:rFonts w:ascii="Courier New" w:hAnsi="Courier New" w:cs="Courier New" w:hint="default"/>
      </w:rPr>
    </w:lvl>
    <w:lvl w:ilvl="5" w:tplc="EB26C5F8" w:tentative="1">
      <w:start w:val="1"/>
      <w:numFmt w:val="bullet"/>
      <w:lvlText w:val=""/>
      <w:lvlJc w:val="left"/>
      <w:pPr>
        <w:ind w:left="4320" w:hanging="360"/>
      </w:pPr>
      <w:rPr>
        <w:rFonts w:ascii="Wingdings" w:hAnsi="Wingdings" w:hint="default"/>
      </w:rPr>
    </w:lvl>
    <w:lvl w:ilvl="6" w:tplc="2C8AEED4" w:tentative="1">
      <w:start w:val="1"/>
      <w:numFmt w:val="bullet"/>
      <w:lvlText w:val=""/>
      <w:lvlJc w:val="left"/>
      <w:pPr>
        <w:ind w:left="5040" w:hanging="360"/>
      </w:pPr>
      <w:rPr>
        <w:rFonts w:ascii="Symbol" w:hAnsi="Symbol" w:hint="default"/>
      </w:rPr>
    </w:lvl>
    <w:lvl w:ilvl="7" w:tplc="EDB4AA60" w:tentative="1">
      <w:start w:val="1"/>
      <w:numFmt w:val="bullet"/>
      <w:lvlText w:val="o"/>
      <w:lvlJc w:val="left"/>
      <w:pPr>
        <w:ind w:left="5760" w:hanging="360"/>
      </w:pPr>
      <w:rPr>
        <w:rFonts w:ascii="Courier New" w:hAnsi="Courier New" w:cs="Courier New" w:hint="default"/>
      </w:rPr>
    </w:lvl>
    <w:lvl w:ilvl="8" w:tplc="91BE8CE6" w:tentative="1">
      <w:start w:val="1"/>
      <w:numFmt w:val="bullet"/>
      <w:lvlText w:val=""/>
      <w:lvlJc w:val="left"/>
      <w:pPr>
        <w:ind w:left="6480" w:hanging="360"/>
      </w:pPr>
      <w:rPr>
        <w:rFonts w:ascii="Wingdings" w:hAnsi="Wingdings" w:hint="default"/>
      </w:rPr>
    </w:lvl>
  </w:abstractNum>
  <w:abstractNum w:abstractNumId="7">
    <w:nsid w:val="45075096"/>
    <w:multiLevelType w:val="hybridMultilevel"/>
    <w:tmpl w:val="46D49D84"/>
    <w:lvl w:ilvl="0" w:tplc="0B7030BE">
      <w:start w:val="1"/>
      <w:numFmt w:val="decimal"/>
      <w:lvlText w:val="%1."/>
      <w:lvlJc w:val="left"/>
      <w:pPr>
        <w:ind w:left="1429" w:hanging="360"/>
      </w:pPr>
      <w:rPr>
        <w:b/>
      </w:rPr>
    </w:lvl>
    <w:lvl w:ilvl="1" w:tplc="4964D1F0" w:tentative="1">
      <w:start w:val="1"/>
      <w:numFmt w:val="lowerLetter"/>
      <w:lvlText w:val="%2."/>
      <w:lvlJc w:val="left"/>
      <w:pPr>
        <w:ind w:left="2149" w:hanging="360"/>
      </w:pPr>
    </w:lvl>
    <w:lvl w:ilvl="2" w:tplc="711EFA30" w:tentative="1">
      <w:start w:val="1"/>
      <w:numFmt w:val="lowerRoman"/>
      <w:lvlText w:val="%3."/>
      <w:lvlJc w:val="right"/>
      <w:pPr>
        <w:ind w:left="2869" w:hanging="180"/>
      </w:pPr>
    </w:lvl>
    <w:lvl w:ilvl="3" w:tplc="90C0B89A" w:tentative="1">
      <w:start w:val="1"/>
      <w:numFmt w:val="decimal"/>
      <w:lvlText w:val="%4."/>
      <w:lvlJc w:val="left"/>
      <w:pPr>
        <w:ind w:left="3589" w:hanging="360"/>
      </w:pPr>
    </w:lvl>
    <w:lvl w:ilvl="4" w:tplc="78D02454" w:tentative="1">
      <w:start w:val="1"/>
      <w:numFmt w:val="lowerLetter"/>
      <w:lvlText w:val="%5."/>
      <w:lvlJc w:val="left"/>
      <w:pPr>
        <w:ind w:left="4309" w:hanging="360"/>
      </w:pPr>
    </w:lvl>
    <w:lvl w:ilvl="5" w:tplc="36DAA69C" w:tentative="1">
      <w:start w:val="1"/>
      <w:numFmt w:val="lowerRoman"/>
      <w:lvlText w:val="%6."/>
      <w:lvlJc w:val="right"/>
      <w:pPr>
        <w:ind w:left="5029" w:hanging="180"/>
      </w:pPr>
    </w:lvl>
    <w:lvl w:ilvl="6" w:tplc="49D250A4" w:tentative="1">
      <w:start w:val="1"/>
      <w:numFmt w:val="decimal"/>
      <w:lvlText w:val="%7."/>
      <w:lvlJc w:val="left"/>
      <w:pPr>
        <w:ind w:left="5749" w:hanging="360"/>
      </w:pPr>
    </w:lvl>
    <w:lvl w:ilvl="7" w:tplc="178C9338" w:tentative="1">
      <w:start w:val="1"/>
      <w:numFmt w:val="lowerLetter"/>
      <w:lvlText w:val="%8."/>
      <w:lvlJc w:val="left"/>
      <w:pPr>
        <w:ind w:left="6469" w:hanging="360"/>
      </w:pPr>
    </w:lvl>
    <w:lvl w:ilvl="8" w:tplc="47D878DA" w:tentative="1">
      <w:start w:val="1"/>
      <w:numFmt w:val="lowerRoman"/>
      <w:lvlText w:val="%9."/>
      <w:lvlJc w:val="right"/>
      <w:pPr>
        <w:ind w:left="7189" w:hanging="180"/>
      </w:pPr>
    </w:lvl>
  </w:abstractNum>
  <w:abstractNum w:abstractNumId="8">
    <w:nsid w:val="45A871CA"/>
    <w:multiLevelType w:val="hybridMultilevel"/>
    <w:tmpl w:val="2A3A51EC"/>
    <w:lvl w:ilvl="0" w:tplc="EE385A74">
      <w:start w:val="1"/>
      <w:numFmt w:val="lowerLetter"/>
      <w:lvlText w:val="%1."/>
      <w:lvlJc w:val="left"/>
      <w:pPr>
        <w:ind w:left="705"/>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825ED2B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44FB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DC5E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E214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DEC6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3C2C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4C21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320B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A6D69F0"/>
    <w:multiLevelType w:val="hybridMultilevel"/>
    <w:tmpl w:val="8D36EC32"/>
    <w:lvl w:ilvl="0" w:tplc="E7C87070">
      <w:start w:val="1"/>
      <w:numFmt w:val="lowerLetter"/>
      <w:lvlText w:val="%1."/>
      <w:lvlJc w:val="left"/>
      <w:pPr>
        <w:ind w:left="1287" w:hanging="360"/>
      </w:pPr>
      <w:rPr>
        <w:rFonts w:hint="default"/>
        <w:b/>
      </w:rPr>
    </w:lvl>
    <w:lvl w:ilvl="1" w:tplc="E0D4DD1E" w:tentative="1">
      <w:start w:val="1"/>
      <w:numFmt w:val="lowerLetter"/>
      <w:lvlText w:val="%2."/>
      <w:lvlJc w:val="left"/>
      <w:pPr>
        <w:ind w:left="1440" w:hanging="360"/>
      </w:pPr>
    </w:lvl>
    <w:lvl w:ilvl="2" w:tplc="7F86A848" w:tentative="1">
      <w:start w:val="1"/>
      <w:numFmt w:val="lowerRoman"/>
      <w:lvlText w:val="%3."/>
      <w:lvlJc w:val="right"/>
      <w:pPr>
        <w:ind w:left="2160" w:hanging="180"/>
      </w:pPr>
    </w:lvl>
    <w:lvl w:ilvl="3" w:tplc="7CECD840" w:tentative="1">
      <w:start w:val="1"/>
      <w:numFmt w:val="decimal"/>
      <w:lvlText w:val="%4."/>
      <w:lvlJc w:val="left"/>
      <w:pPr>
        <w:ind w:left="2880" w:hanging="360"/>
      </w:pPr>
    </w:lvl>
    <w:lvl w:ilvl="4" w:tplc="C6483ED4" w:tentative="1">
      <w:start w:val="1"/>
      <w:numFmt w:val="lowerLetter"/>
      <w:lvlText w:val="%5."/>
      <w:lvlJc w:val="left"/>
      <w:pPr>
        <w:ind w:left="3600" w:hanging="360"/>
      </w:pPr>
    </w:lvl>
    <w:lvl w:ilvl="5" w:tplc="D38E76AA" w:tentative="1">
      <w:start w:val="1"/>
      <w:numFmt w:val="lowerRoman"/>
      <w:lvlText w:val="%6."/>
      <w:lvlJc w:val="right"/>
      <w:pPr>
        <w:ind w:left="4320" w:hanging="180"/>
      </w:pPr>
    </w:lvl>
    <w:lvl w:ilvl="6" w:tplc="E93C20E4" w:tentative="1">
      <w:start w:val="1"/>
      <w:numFmt w:val="decimal"/>
      <w:lvlText w:val="%7."/>
      <w:lvlJc w:val="left"/>
      <w:pPr>
        <w:ind w:left="5040" w:hanging="360"/>
      </w:pPr>
    </w:lvl>
    <w:lvl w:ilvl="7" w:tplc="310AA7DC" w:tentative="1">
      <w:start w:val="1"/>
      <w:numFmt w:val="lowerLetter"/>
      <w:lvlText w:val="%8."/>
      <w:lvlJc w:val="left"/>
      <w:pPr>
        <w:ind w:left="5760" w:hanging="360"/>
      </w:pPr>
    </w:lvl>
    <w:lvl w:ilvl="8" w:tplc="53A68DEC" w:tentative="1">
      <w:start w:val="1"/>
      <w:numFmt w:val="lowerRoman"/>
      <w:lvlText w:val="%9."/>
      <w:lvlJc w:val="right"/>
      <w:pPr>
        <w:ind w:left="6480" w:hanging="180"/>
      </w:pPr>
    </w:lvl>
  </w:abstractNum>
  <w:abstractNum w:abstractNumId="10">
    <w:nsid w:val="4CCA34C8"/>
    <w:multiLevelType w:val="hybridMultilevel"/>
    <w:tmpl w:val="150A8582"/>
    <w:lvl w:ilvl="0" w:tplc="4C1C2276">
      <w:start w:val="1"/>
      <w:numFmt w:val="lowerLetter"/>
      <w:lvlText w:val="%1."/>
      <w:lvlJc w:val="left"/>
      <w:pPr>
        <w:ind w:left="1287" w:hanging="360"/>
      </w:pPr>
      <w:rPr>
        <w:b/>
      </w:rPr>
    </w:lvl>
    <w:lvl w:ilvl="1" w:tplc="6E08936A" w:tentative="1">
      <w:start w:val="1"/>
      <w:numFmt w:val="lowerLetter"/>
      <w:lvlText w:val="%2."/>
      <w:lvlJc w:val="left"/>
      <w:pPr>
        <w:ind w:left="2007" w:hanging="360"/>
      </w:pPr>
    </w:lvl>
    <w:lvl w:ilvl="2" w:tplc="F59A9FF6" w:tentative="1">
      <w:start w:val="1"/>
      <w:numFmt w:val="lowerRoman"/>
      <w:lvlText w:val="%3."/>
      <w:lvlJc w:val="right"/>
      <w:pPr>
        <w:ind w:left="2727" w:hanging="180"/>
      </w:pPr>
    </w:lvl>
    <w:lvl w:ilvl="3" w:tplc="360246D8" w:tentative="1">
      <w:start w:val="1"/>
      <w:numFmt w:val="decimal"/>
      <w:lvlText w:val="%4."/>
      <w:lvlJc w:val="left"/>
      <w:pPr>
        <w:ind w:left="3447" w:hanging="360"/>
      </w:pPr>
    </w:lvl>
    <w:lvl w:ilvl="4" w:tplc="2D9ACF46" w:tentative="1">
      <w:start w:val="1"/>
      <w:numFmt w:val="lowerLetter"/>
      <w:lvlText w:val="%5."/>
      <w:lvlJc w:val="left"/>
      <w:pPr>
        <w:ind w:left="4167" w:hanging="360"/>
      </w:pPr>
    </w:lvl>
    <w:lvl w:ilvl="5" w:tplc="602E18DE" w:tentative="1">
      <w:start w:val="1"/>
      <w:numFmt w:val="lowerRoman"/>
      <w:lvlText w:val="%6."/>
      <w:lvlJc w:val="right"/>
      <w:pPr>
        <w:ind w:left="4887" w:hanging="180"/>
      </w:pPr>
    </w:lvl>
    <w:lvl w:ilvl="6" w:tplc="7CAC626A" w:tentative="1">
      <w:start w:val="1"/>
      <w:numFmt w:val="decimal"/>
      <w:lvlText w:val="%7."/>
      <w:lvlJc w:val="left"/>
      <w:pPr>
        <w:ind w:left="5607" w:hanging="360"/>
      </w:pPr>
    </w:lvl>
    <w:lvl w:ilvl="7" w:tplc="D700AB3E" w:tentative="1">
      <w:start w:val="1"/>
      <w:numFmt w:val="lowerLetter"/>
      <w:lvlText w:val="%8."/>
      <w:lvlJc w:val="left"/>
      <w:pPr>
        <w:ind w:left="6327" w:hanging="360"/>
      </w:pPr>
    </w:lvl>
    <w:lvl w:ilvl="8" w:tplc="E4949056" w:tentative="1">
      <w:start w:val="1"/>
      <w:numFmt w:val="lowerRoman"/>
      <w:lvlText w:val="%9."/>
      <w:lvlJc w:val="right"/>
      <w:pPr>
        <w:ind w:left="7047" w:hanging="180"/>
      </w:pPr>
    </w:lvl>
  </w:abstractNum>
  <w:abstractNum w:abstractNumId="11">
    <w:nsid w:val="50127E6E"/>
    <w:multiLevelType w:val="hybridMultilevel"/>
    <w:tmpl w:val="40B4B3CE"/>
    <w:lvl w:ilvl="0" w:tplc="2DD0CC44">
      <w:start w:val="1"/>
      <w:numFmt w:val="bullet"/>
      <w:lvlText w:val=""/>
      <w:lvlJc w:val="left"/>
      <w:pPr>
        <w:ind w:left="1429" w:hanging="360"/>
      </w:pPr>
      <w:rPr>
        <w:rFonts w:ascii="Wingdings" w:hAnsi="Wingdings" w:hint="default"/>
      </w:rPr>
    </w:lvl>
    <w:lvl w:ilvl="1" w:tplc="0712BE0C" w:tentative="1">
      <w:start w:val="1"/>
      <w:numFmt w:val="bullet"/>
      <w:lvlText w:val="o"/>
      <w:lvlJc w:val="left"/>
      <w:pPr>
        <w:ind w:left="2149" w:hanging="360"/>
      </w:pPr>
      <w:rPr>
        <w:rFonts w:ascii="Courier New" w:hAnsi="Courier New" w:cs="Courier New" w:hint="default"/>
      </w:rPr>
    </w:lvl>
    <w:lvl w:ilvl="2" w:tplc="78B68416" w:tentative="1">
      <w:start w:val="1"/>
      <w:numFmt w:val="bullet"/>
      <w:lvlText w:val=""/>
      <w:lvlJc w:val="left"/>
      <w:pPr>
        <w:ind w:left="2869" w:hanging="360"/>
      </w:pPr>
      <w:rPr>
        <w:rFonts w:ascii="Wingdings" w:hAnsi="Wingdings" w:hint="default"/>
      </w:rPr>
    </w:lvl>
    <w:lvl w:ilvl="3" w:tplc="DF3C948A" w:tentative="1">
      <w:start w:val="1"/>
      <w:numFmt w:val="bullet"/>
      <w:lvlText w:val=""/>
      <w:lvlJc w:val="left"/>
      <w:pPr>
        <w:ind w:left="3589" w:hanging="360"/>
      </w:pPr>
      <w:rPr>
        <w:rFonts w:ascii="Symbol" w:hAnsi="Symbol" w:hint="default"/>
      </w:rPr>
    </w:lvl>
    <w:lvl w:ilvl="4" w:tplc="0340E718" w:tentative="1">
      <w:start w:val="1"/>
      <w:numFmt w:val="bullet"/>
      <w:lvlText w:val="o"/>
      <w:lvlJc w:val="left"/>
      <w:pPr>
        <w:ind w:left="4309" w:hanging="360"/>
      </w:pPr>
      <w:rPr>
        <w:rFonts w:ascii="Courier New" w:hAnsi="Courier New" w:cs="Courier New" w:hint="default"/>
      </w:rPr>
    </w:lvl>
    <w:lvl w:ilvl="5" w:tplc="297E2ED8" w:tentative="1">
      <w:start w:val="1"/>
      <w:numFmt w:val="bullet"/>
      <w:lvlText w:val=""/>
      <w:lvlJc w:val="left"/>
      <w:pPr>
        <w:ind w:left="5029" w:hanging="360"/>
      </w:pPr>
      <w:rPr>
        <w:rFonts w:ascii="Wingdings" w:hAnsi="Wingdings" w:hint="default"/>
      </w:rPr>
    </w:lvl>
    <w:lvl w:ilvl="6" w:tplc="7CFAF370" w:tentative="1">
      <w:start w:val="1"/>
      <w:numFmt w:val="bullet"/>
      <w:lvlText w:val=""/>
      <w:lvlJc w:val="left"/>
      <w:pPr>
        <w:ind w:left="5749" w:hanging="360"/>
      </w:pPr>
      <w:rPr>
        <w:rFonts w:ascii="Symbol" w:hAnsi="Symbol" w:hint="default"/>
      </w:rPr>
    </w:lvl>
    <w:lvl w:ilvl="7" w:tplc="BCAA80DC" w:tentative="1">
      <w:start w:val="1"/>
      <w:numFmt w:val="bullet"/>
      <w:lvlText w:val="o"/>
      <w:lvlJc w:val="left"/>
      <w:pPr>
        <w:ind w:left="6469" w:hanging="360"/>
      </w:pPr>
      <w:rPr>
        <w:rFonts w:ascii="Courier New" w:hAnsi="Courier New" w:cs="Courier New" w:hint="default"/>
      </w:rPr>
    </w:lvl>
    <w:lvl w:ilvl="8" w:tplc="FADEC2E0" w:tentative="1">
      <w:start w:val="1"/>
      <w:numFmt w:val="bullet"/>
      <w:lvlText w:val=""/>
      <w:lvlJc w:val="left"/>
      <w:pPr>
        <w:ind w:left="7189" w:hanging="360"/>
      </w:pPr>
      <w:rPr>
        <w:rFonts w:ascii="Wingdings" w:hAnsi="Wingdings" w:hint="default"/>
      </w:rPr>
    </w:lvl>
  </w:abstractNum>
  <w:abstractNum w:abstractNumId="12">
    <w:nsid w:val="505E7D83"/>
    <w:multiLevelType w:val="hybridMultilevel"/>
    <w:tmpl w:val="9F028682"/>
    <w:lvl w:ilvl="0" w:tplc="36441C70">
      <w:start w:val="1"/>
      <w:numFmt w:val="bullet"/>
      <w:lvlText w:val=""/>
      <w:lvlJc w:val="left"/>
      <w:pPr>
        <w:ind w:left="780" w:hanging="360"/>
      </w:pPr>
      <w:rPr>
        <w:rFonts w:ascii="Symbol" w:hAnsi="Symbol" w:hint="default"/>
      </w:rPr>
    </w:lvl>
    <w:lvl w:ilvl="1" w:tplc="72988CA8" w:tentative="1">
      <w:start w:val="1"/>
      <w:numFmt w:val="bullet"/>
      <w:lvlText w:val="o"/>
      <w:lvlJc w:val="left"/>
      <w:pPr>
        <w:ind w:left="1500" w:hanging="360"/>
      </w:pPr>
      <w:rPr>
        <w:rFonts w:ascii="Courier New" w:hAnsi="Courier New" w:cs="Courier New" w:hint="default"/>
      </w:rPr>
    </w:lvl>
    <w:lvl w:ilvl="2" w:tplc="842C075E" w:tentative="1">
      <w:start w:val="1"/>
      <w:numFmt w:val="bullet"/>
      <w:lvlText w:val=""/>
      <w:lvlJc w:val="left"/>
      <w:pPr>
        <w:ind w:left="2220" w:hanging="360"/>
      </w:pPr>
      <w:rPr>
        <w:rFonts w:ascii="Wingdings" w:hAnsi="Wingdings" w:hint="default"/>
      </w:rPr>
    </w:lvl>
    <w:lvl w:ilvl="3" w:tplc="1EE0FA32" w:tentative="1">
      <w:start w:val="1"/>
      <w:numFmt w:val="bullet"/>
      <w:lvlText w:val=""/>
      <w:lvlJc w:val="left"/>
      <w:pPr>
        <w:ind w:left="2940" w:hanging="360"/>
      </w:pPr>
      <w:rPr>
        <w:rFonts w:ascii="Symbol" w:hAnsi="Symbol" w:hint="default"/>
      </w:rPr>
    </w:lvl>
    <w:lvl w:ilvl="4" w:tplc="E33C0102" w:tentative="1">
      <w:start w:val="1"/>
      <w:numFmt w:val="bullet"/>
      <w:lvlText w:val="o"/>
      <w:lvlJc w:val="left"/>
      <w:pPr>
        <w:ind w:left="3660" w:hanging="360"/>
      </w:pPr>
      <w:rPr>
        <w:rFonts w:ascii="Courier New" w:hAnsi="Courier New" w:cs="Courier New" w:hint="default"/>
      </w:rPr>
    </w:lvl>
    <w:lvl w:ilvl="5" w:tplc="F946A4D4" w:tentative="1">
      <w:start w:val="1"/>
      <w:numFmt w:val="bullet"/>
      <w:lvlText w:val=""/>
      <w:lvlJc w:val="left"/>
      <w:pPr>
        <w:ind w:left="4380" w:hanging="360"/>
      </w:pPr>
      <w:rPr>
        <w:rFonts w:ascii="Wingdings" w:hAnsi="Wingdings" w:hint="default"/>
      </w:rPr>
    </w:lvl>
    <w:lvl w:ilvl="6" w:tplc="EF007F46" w:tentative="1">
      <w:start w:val="1"/>
      <w:numFmt w:val="bullet"/>
      <w:lvlText w:val=""/>
      <w:lvlJc w:val="left"/>
      <w:pPr>
        <w:ind w:left="5100" w:hanging="360"/>
      </w:pPr>
      <w:rPr>
        <w:rFonts w:ascii="Symbol" w:hAnsi="Symbol" w:hint="default"/>
      </w:rPr>
    </w:lvl>
    <w:lvl w:ilvl="7" w:tplc="3B548D60" w:tentative="1">
      <w:start w:val="1"/>
      <w:numFmt w:val="bullet"/>
      <w:lvlText w:val="o"/>
      <w:lvlJc w:val="left"/>
      <w:pPr>
        <w:ind w:left="5820" w:hanging="360"/>
      </w:pPr>
      <w:rPr>
        <w:rFonts w:ascii="Courier New" w:hAnsi="Courier New" w:cs="Courier New" w:hint="default"/>
      </w:rPr>
    </w:lvl>
    <w:lvl w:ilvl="8" w:tplc="1D50090A" w:tentative="1">
      <w:start w:val="1"/>
      <w:numFmt w:val="bullet"/>
      <w:lvlText w:val=""/>
      <w:lvlJc w:val="left"/>
      <w:pPr>
        <w:ind w:left="6540" w:hanging="360"/>
      </w:pPr>
      <w:rPr>
        <w:rFonts w:ascii="Wingdings" w:hAnsi="Wingdings" w:hint="default"/>
      </w:rPr>
    </w:lvl>
  </w:abstractNum>
  <w:abstractNum w:abstractNumId="13">
    <w:nsid w:val="58881F1F"/>
    <w:multiLevelType w:val="multilevel"/>
    <w:tmpl w:val="FC04EA60"/>
    <w:lvl w:ilvl="0">
      <w:start w:val="4"/>
      <w:numFmt w:val="decimal"/>
      <w:lvlText w:val="%1."/>
      <w:lvlJc w:val="left"/>
      <w:pPr>
        <w:ind w:left="360" w:hanging="360"/>
      </w:pPr>
      <w:rPr>
        <w:rFonts w:hint="default"/>
        <w:b/>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5A5112B8"/>
    <w:multiLevelType w:val="hybridMultilevel"/>
    <w:tmpl w:val="F208A310"/>
    <w:lvl w:ilvl="0" w:tplc="25AE0232">
      <w:start w:val="1"/>
      <w:numFmt w:val="decimal"/>
      <w:lvlText w:val="%1."/>
      <w:lvlJc w:val="left"/>
      <w:pPr>
        <w:ind w:left="700" w:hanging="360"/>
      </w:pPr>
      <w:rPr>
        <w:rFonts w:hint="default"/>
      </w:rPr>
    </w:lvl>
    <w:lvl w:ilvl="1" w:tplc="BA5039B6" w:tentative="1">
      <w:start w:val="1"/>
      <w:numFmt w:val="lowerLetter"/>
      <w:lvlText w:val="%2."/>
      <w:lvlJc w:val="left"/>
      <w:pPr>
        <w:ind w:left="1420" w:hanging="360"/>
      </w:pPr>
    </w:lvl>
    <w:lvl w:ilvl="2" w:tplc="4684BB18" w:tentative="1">
      <w:start w:val="1"/>
      <w:numFmt w:val="lowerRoman"/>
      <w:lvlText w:val="%3."/>
      <w:lvlJc w:val="right"/>
      <w:pPr>
        <w:ind w:left="2140" w:hanging="180"/>
      </w:pPr>
    </w:lvl>
    <w:lvl w:ilvl="3" w:tplc="328C7ED0" w:tentative="1">
      <w:start w:val="1"/>
      <w:numFmt w:val="decimal"/>
      <w:lvlText w:val="%4."/>
      <w:lvlJc w:val="left"/>
      <w:pPr>
        <w:ind w:left="2860" w:hanging="360"/>
      </w:pPr>
    </w:lvl>
    <w:lvl w:ilvl="4" w:tplc="8482F664" w:tentative="1">
      <w:start w:val="1"/>
      <w:numFmt w:val="lowerLetter"/>
      <w:lvlText w:val="%5."/>
      <w:lvlJc w:val="left"/>
      <w:pPr>
        <w:ind w:left="3580" w:hanging="360"/>
      </w:pPr>
    </w:lvl>
    <w:lvl w:ilvl="5" w:tplc="F4FE4DF8" w:tentative="1">
      <w:start w:val="1"/>
      <w:numFmt w:val="lowerRoman"/>
      <w:lvlText w:val="%6."/>
      <w:lvlJc w:val="right"/>
      <w:pPr>
        <w:ind w:left="4300" w:hanging="180"/>
      </w:pPr>
    </w:lvl>
    <w:lvl w:ilvl="6" w:tplc="74E4AB6C" w:tentative="1">
      <w:start w:val="1"/>
      <w:numFmt w:val="decimal"/>
      <w:lvlText w:val="%7."/>
      <w:lvlJc w:val="left"/>
      <w:pPr>
        <w:ind w:left="5020" w:hanging="360"/>
      </w:pPr>
    </w:lvl>
    <w:lvl w:ilvl="7" w:tplc="D8387BB0" w:tentative="1">
      <w:start w:val="1"/>
      <w:numFmt w:val="lowerLetter"/>
      <w:lvlText w:val="%8."/>
      <w:lvlJc w:val="left"/>
      <w:pPr>
        <w:ind w:left="5740" w:hanging="360"/>
      </w:pPr>
    </w:lvl>
    <w:lvl w:ilvl="8" w:tplc="907ED3DA" w:tentative="1">
      <w:start w:val="1"/>
      <w:numFmt w:val="lowerRoman"/>
      <w:lvlText w:val="%9."/>
      <w:lvlJc w:val="right"/>
      <w:pPr>
        <w:ind w:left="6460" w:hanging="180"/>
      </w:pPr>
    </w:lvl>
  </w:abstractNum>
  <w:abstractNum w:abstractNumId="15">
    <w:nsid w:val="5F38300F"/>
    <w:multiLevelType w:val="hybridMultilevel"/>
    <w:tmpl w:val="F536A048"/>
    <w:lvl w:ilvl="0" w:tplc="7522122E">
      <w:start w:val="1"/>
      <w:numFmt w:val="bullet"/>
      <w:lvlText w:val=""/>
      <w:lvlJc w:val="left"/>
      <w:pPr>
        <w:ind w:left="720" w:hanging="360"/>
      </w:pPr>
      <w:rPr>
        <w:rFonts w:ascii="Symbol" w:hAnsi="Symbol" w:hint="default"/>
      </w:rPr>
    </w:lvl>
    <w:lvl w:ilvl="1" w:tplc="B2F4CC50" w:tentative="1">
      <w:start w:val="1"/>
      <w:numFmt w:val="bullet"/>
      <w:lvlText w:val="o"/>
      <w:lvlJc w:val="left"/>
      <w:pPr>
        <w:ind w:left="1440" w:hanging="360"/>
      </w:pPr>
      <w:rPr>
        <w:rFonts w:ascii="Courier New" w:hAnsi="Courier New" w:cs="Courier New" w:hint="default"/>
      </w:rPr>
    </w:lvl>
    <w:lvl w:ilvl="2" w:tplc="AF2835E6" w:tentative="1">
      <w:start w:val="1"/>
      <w:numFmt w:val="bullet"/>
      <w:lvlText w:val=""/>
      <w:lvlJc w:val="left"/>
      <w:pPr>
        <w:ind w:left="2160" w:hanging="360"/>
      </w:pPr>
      <w:rPr>
        <w:rFonts w:ascii="Wingdings" w:hAnsi="Wingdings" w:hint="default"/>
      </w:rPr>
    </w:lvl>
    <w:lvl w:ilvl="3" w:tplc="07D01108" w:tentative="1">
      <w:start w:val="1"/>
      <w:numFmt w:val="bullet"/>
      <w:lvlText w:val=""/>
      <w:lvlJc w:val="left"/>
      <w:pPr>
        <w:ind w:left="2880" w:hanging="360"/>
      </w:pPr>
      <w:rPr>
        <w:rFonts w:ascii="Symbol" w:hAnsi="Symbol" w:hint="default"/>
      </w:rPr>
    </w:lvl>
    <w:lvl w:ilvl="4" w:tplc="B0124388" w:tentative="1">
      <w:start w:val="1"/>
      <w:numFmt w:val="bullet"/>
      <w:lvlText w:val="o"/>
      <w:lvlJc w:val="left"/>
      <w:pPr>
        <w:ind w:left="3600" w:hanging="360"/>
      </w:pPr>
      <w:rPr>
        <w:rFonts w:ascii="Courier New" w:hAnsi="Courier New" w:cs="Courier New" w:hint="default"/>
      </w:rPr>
    </w:lvl>
    <w:lvl w:ilvl="5" w:tplc="0498A4F4" w:tentative="1">
      <w:start w:val="1"/>
      <w:numFmt w:val="bullet"/>
      <w:lvlText w:val=""/>
      <w:lvlJc w:val="left"/>
      <w:pPr>
        <w:ind w:left="4320" w:hanging="360"/>
      </w:pPr>
      <w:rPr>
        <w:rFonts w:ascii="Wingdings" w:hAnsi="Wingdings" w:hint="default"/>
      </w:rPr>
    </w:lvl>
    <w:lvl w:ilvl="6" w:tplc="9912EF60" w:tentative="1">
      <w:start w:val="1"/>
      <w:numFmt w:val="bullet"/>
      <w:lvlText w:val=""/>
      <w:lvlJc w:val="left"/>
      <w:pPr>
        <w:ind w:left="5040" w:hanging="360"/>
      </w:pPr>
      <w:rPr>
        <w:rFonts w:ascii="Symbol" w:hAnsi="Symbol" w:hint="default"/>
      </w:rPr>
    </w:lvl>
    <w:lvl w:ilvl="7" w:tplc="EAD22122" w:tentative="1">
      <w:start w:val="1"/>
      <w:numFmt w:val="bullet"/>
      <w:lvlText w:val="o"/>
      <w:lvlJc w:val="left"/>
      <w:pPr>
        <w:ind w:left="5760" w:hanging="360"/>
      </w:pPr>
      <w:rPr>
        <w:rFonts w:ascii="Courier New" w:hAnsi="Courier New" w:cs="Courier New" w:hint="default"/>
      </w:rPr>
    </w:lvl>
    <w:lvl w:ilvl="8" w:tplc="5A282F0C" w:tentative="1">
      <w:start w:val="1"/>
      <w:numFmt w:val="bullet"/>
      <w:lvlText w:val=""/>
      <w:lvlJc w:val="left"/>
      <w:pPr>
        <w:ind w:left="6480" w:hanging="360"/>
      </w:pPr>
      <w:rPr>
        <w:rFonts w:ascii="Wingdings" w:hAnsi="Wingdings" w:hint="default"/>
      </w:rPr>
    </w:lvl>
  </w:abstractNum>
  <w:abstractNum w:abstractNumId="16">
    <w:nsid w:val="635B7145"/>
    <w:multiLevelType w:val="hybridMultilevel"/>
    <w:tmpl w:val="B93495FE"/>
    <w:lvl w:ilvl="0" w:tplc="5E682EEC">
      <w:start w:val="1"/>
      <w:numFmt w:val="lowerLetter"/>
      <w:lvlText w:val="%1."/>
      <w:lvlJc w:val="left"/>
      <w:pPr>
        <w:ind w:left="705"/>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9710BB1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94A8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BEFA7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46FDD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A2EF7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4AC29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1652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085B8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63D81882"/>
    <w:multiLevelType w:val="hybridMultilevel"/>
    <w:tmpl w:val="E2EC1888"/>
    <w:lvl w:ilvl="0" w:tplc="D9A073B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E4FC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E6C16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2F37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C40F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B229D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C44D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54659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2EB4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63D81FB3"/>
    <w:multiLevelType w:val="hybridMultilevel"/>
    <w:tmpl w:val="8D36EC32"/>
    <w:lvl w:ilvl="0" w:tplc="FE48B052">
      <w:start w:val="1"/>
      <w:numFmt w:val="lowerLetter"/>
      <w:lvlText w:val="%1."/>
      <w:lvlJc w:val="left"/>
      <w:pPr>
        <w:ind w:left="1287" w:hanging="360"/>
      </w:pPr>
      <w:rPr>
        <w:rFonts w:hint="default"/>
        <w:b/>
      </w:rPr>
    </w:lvl>
    <w:lvl w:ilvl="1" w:tplc="ADE4AB84" w:tentative="1">
      <w:start w:val="1"/>
      <w:numFmt w:val="lowerLetter"/>
      <w:lvlText w:val="%2."/>
      <w:lvlJc w:val="left"/>
      <w:pPr>
        <w:ind w:left="1440" w:hanging="360"/>
      </w:pPr>
    </w:lvl>
    <w:lvl w:ilvl="2" w:tplc="6E482940" w:tentative="1">
      <w:start w:val="1"/>
      <w:numFmt w:val="lowerRoman"/>
      <w:lvlText w:val="%3."/>
      <w:lvlJc w:val="right"/>
      <w:pPr>
        <w:ind w:left="2160" w:hanging="180"/>
      </w:pPr>
    </w:lvl>
    <w:lvl w:ilvl="3" w:tplc="DBF6EDAC" w:tentative="1">
      <w:start w:val="1"/>
      <w:numFmt w:val="decimal"/>
      <w:lvlText w:val="%4."/>
      <w:lvlJc w:val="left"/>
      <w:pPr>
        <w:ind w:left="2880" w:hanging="360"/>
      </w:pPr>
    </w:lvl>
    <w:lvl w:ilvl="4" w:tplc="770439CA" w:tentative="1">
      <w:start w:val="1"/>
      <w:numFmt w:val="lowerLetter"/>
      <w:lvlText w:val="%5."/>
      <w:lvlJc w:val="left"/>
      <w:pPr>
        <w:ind w:left="3600" w:hanging="360"/>
      </w:pPr>
    </w:lvl>
    <w:lvl w:ilvl="5" w:tplc="89B206C2" w:tentative="1">
      <w:start w:val="1"/>
      <w:numFmt w:val="lowerRoman"/>
      <w:lvlText w:val="%6."/>
      <w:lvlJc w:val="right"/>
      <w:pPr>
        <w:ind w:left="4320" w:hanging="180"/>
      </w:pPr>
    </w:lvl>
    <w:lvl w:ilvl="6" w:tplc="C040F342" w:tentative="1">
      <w:start w:val="1"/>
      <w:numFmt w:val="decimal"/>
      <w:lvlText w:val="%7."/>
      <w:lvlJc w:val="left"/>
      <w:pPr>
        <w:ind w:left="5040" w:hanging="360"/>
      </w:pPr>
    </w:lvl>
    <w:lvl w:ilvl="7" w:tplc="D8B66A42" w:tentative="1">
      <w:start w:val="1"/>
      <w:numFmt w:val="lowerLetter"/>
      <w:lvlText w:val="%8."/>
      <w:lvlJc w:val="left"/>
      <w:pPr>
        <w:ind w:left="5760" w:hanging="360"/>
      </w:pPr>
    </w:lvl>
    <w:lvl w:ilvl="8" w:tplc="E2683020" w:tentative="1">
      <w:start w:val="1"/>
      <w:numFmt w:val="lowerRoman"/>
      <w:lvlText w:val="%9."/>
      <w:lvlJc w:val="right"/>
      <w:pPr>
        <w:ind w:left="6480" w:hanging="180"/>
      </w:pPr>
    </w:lvl>
  </w:abstractNum>
  <w:abstractNum w:abstractNumId="19">
    <w:nsid w:val="6616223F"/>
    <w:multiLevelType w:val="hybridMultilevel"/>
    <w:tmpl w:val="5E2A03F8"/>
    <w:lvl w:ilvl="0" w:tplc="AC8E4F5E">
      <w:start w:val="1"/>
      <w:numFmt w:val="bullet"/>
      <w:lvlText w:val=""/>
      <w:lvlJc w:val="left"/>
      <w:pPr>
        <w:ind w:left="720" w:hanging="360"/>
      </w:pPr>
      <w:rPr>
        <w:rFonts w:ascii="Symbol" w:hAnsi="Symbol" w:hint="default"/>
      </w:rPr>
    </w:lvl>
    <w:lvl w:ilvl="1" w:tplc="394450E6" w:tentative="1">
      <w:start w:val="1"/>
      <w:numFmt w:val="bullet"/>
      <w:lvlText w:val="o"/>
      <w:lvlJc w:val="left"/>
      <w:pPr>
        <w:ind w:left="1440" w:hanging="360"/>
      </w:pPr>
      <w:rPr>
        <w:rFonts w:ascii="Courier New" w:hAnsi="Courier New" w:cs="Courier New" w:hint="default"/>
      </w:rPr>
    </w:lvl>
    <w:lvl w:ilvl="2" w:tplc="F19A59DA" w:tentative="1">
      <w:start w:val="1"/>
      <w:numFmt w:val="bullet"/>
      <w:lvlText w:val=""/>
      <w:lvlJc w:val="left"/>
      <w:pPr>
        <w:ind w:left="2160" w:hanging="360"/>
      </w:pPr>
      <w:rPr>
        <w:rFonts w:ascii="Wingdings" w:hAnsi="Wingdings" w:hint="default"/>
      </w:rPr>
    </w:lvl>
    <w:lvl w:ilvl="3" w:tplc="71F0782A" w:tentative="1">
      <w:start w:val="1"/>
      <w:numFmt w:val="bullet"/>
      <w:lvlText w:val=""/>
      <w:lvlJc w:val="left"/>
      <w:pPr>
        <w:ind w:left="2880" w:hanging="360"/>
      </w:pPr>
      <w:rPr>
        <w:rFonts w:ascii="Symbol" w:hAnsi="Symbol" w:hint="default"/>
      </w:rPr>
    </w:lvl>
    <w:lvl w:ilvl="4" w:tplc="63FAD7CE" w:tentative="1">
      <w:start w:val="1"/>
      <w:numFmt w:val="bullet"/>
      <w:lvlText w:val="o"/>
      <w:lvlJc w:val="left"/>
      <w:pPr>
        <w:ind w:left="3600" w:hanging="360"/>
      </w:pPr>
      <w:rPr>
        <w:rFonts w:ascii="Courier New" w:hAnsi="Courier New" w:cs="Courier New" w:hint="default"/>
      </w:rPr>
    </w:lvl>
    <w:lvl w:ilvl="5" w:tplc="8D1A7F4A" w:tentative="1">
      <w:start w:val="1"/>
      <w:numFmt w:val="bullet"/>
      <w:lvlText w:val=""/>
      <w:lvlJc w:val="left"/>
      <w:pPr>
        <w:ind w:left="4320" w:hanging="360"/>
      </w:pPr>
      <w:rPr>
        <w:rFonts w:ascii="Wingdings" w:hAnsi="Wingdings" w:hint="default"/>
      </w:rPr>
    </w:lvl>
    <w:lvl w:ilvl="6" w:tplc="A26A6A20" w:tentative="1">
      <w:start w:val="1"/>
      <w:numFmt w:val="bullet"/>
      <w:lvlText w:val=""/>
      <w:lvlJc w:val="left"/>
      <w:pPr>
        <w:ind w:left="5040" w:hanging="360"/>
      </w:pPr>
      <w:rPr>
        <w:rFonts w:ascii="Symbol" w:hAnsi="Symbol" w:hint="default"/>
      </w:rPr>
    </w:lvl>
    <w:lvl w:ilvl="7" w:tplc="E394223C" w:tentative="1">
      <w:start w:val="1"/>
      <w:numFmt w:val="bullet"/>
      <w:lvlText w:val="o"/>
      <w:lvlJc w:val="left"/>
      <w:pPr>
        <w:ind w:left="5760" w:hanging="360"/>
      </w:pPr>
      <w:rPr>
        <w:rFonts w:ascii="Courier New" w:hAnsi="Courier New" w:cs="Courier New" w:hint="default"/>
      </w:rPr>
    </w:lvl>
    <w:lvl w:ilvl="8" w:tplc="99165BB2" w:tentative="1">
      <w:start w:val="1"/>
      <w:numFmt w:val="bullet"/>
      <w:lvlText w:val=""/>
      <w:lvlJc w:val="left"/>
      <w:pPr>
        <w:ind w:left="6480" w:hanging="360"/>
      </w:pPr>
      <w:rPr>
        <w:rFonts w:ascii="Wingdings" w:hAnsi="Wingdings" w:hint="default"/>
      </w:rPr>
    </w:lvl>
  </w:abstractNum>
  <w:abstractNum w:abstractNumId="20">
    <w:nsid w:val="69BE6C39"/>
    <w:multiLevelType w:val="hybridMultilevel"/>
    <w:tmpl w:val="5224B4CC"/>
    <w:lvl w:ilvl="0" w:tplc="1F464C00">
      <w:start w:val="3"/>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CAF82">
      <w:start w:val="1"/>
      <w:numFmt w:val="lowerLetter"/>
      <w:lvlText w:val="%2."/>
      <w:lvlJc w:val="left"/>
      <w:pPr>
        <w:ind w:left="108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92F66D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7A69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0E84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1816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B0F6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12DF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D42E5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76445364"/>
    <w:multiLevelType w:val="hybridMultilevel"/>
    <w:tmpl w:val="C0448D44"/>
    <w:lvl w:ilvl="0" w:tplc="AED81418">
      <w:start w:val="1"/>
      <w:numFmt w:val="lowerLetter"/>
      <w:lvlText w:val="%1."/>
      <w:lvlJc w:val="left"/>
      <w:pPr>
        <w:ind w:left="1287" w:hanging="360"/>
      </w:pPr>
      <w:rPr>
        <w:b/>
      </w:rPr>
    </w:lvl>
    <w:lvl w:ilvl="1" w:tplc="30DCC216" w:tentative="1">
      <w:start w:val="1"/>
      <w:numFmt w:val="lowerLetter"/>
      <w:lvlText w:val="%2."/>
      <w:lvlJc w:val="left"/>
      <w:pPr>
        <w:ind w:left="2007" w:hanging="360"/>
      </w:pPr>
    </w:lvl>
    <w:lvl w:ilvl="2" w:tplc="63A05E08" w:tentative="1">
      <w:start w:val="1"/>
      <w:numFmt w:val="lowerRoman"/>
      <w:lvlText w:val="%3."/>
      <w:lvlJc w:val="right"/>
      <w:pPr>
        <w:ind w:left="2727" w:hanging="180"/>
      </w:pPr>
    </w:lvl>
    <w:lvl w:ilvl="3" w:tplc="EE221076" w:tentative="1">
      <w:start w:val="1"/>
      <w:numFmt w:val="decimal"/>
      <w:lvlText w:val="%4."/>
      <w:lvlJc w:val="left"/>
      <w:pPr>
        <w:ind w:left="3447" w:hanging="360"/>
      </w:pPr>
    </w:lvl>
    <w:lvl w:ilvl="4" w:tplc="E9700B54" w:tentative="1">
      <w:start w:val="1"/>
      <w:numFmt w:val="lowerLetter"/>
      <w:lvlText w:val="%5."/>
      <w:lvlJc w:val="left"/>
      <w:pPr>
        <w:ind w:left="4167" w:hanging="360"/>
      </w:pPr>
    </w:lvl>
    <w:lvl w:ilvl="5" w:tplc="F1E6C1C4" w:tentative="1">
      <w:start w:val="1"/>
      <w:numFmt w:val="lowerRoman"/>
      <w:lvlText w:val="%6."/>
      <w:lvlJc w:val="right"/>
      <w:pPr>
        <w:ind w:left="4887" w:hanging="180"/>
      </w:pPr>
    </w:lvl>
    <w:lvl w:ilvl="6" w:tplc="347251DE" w:tentative="1">
      <w:start w:val="1"/>
      <w:numFmt w:val="decimal"/>
      <w:lvlText w:val="%7."/>
      <w:lvlJc w:val="left"/>
      <w:pPr>
        <w:ind w:left="5607" w:hanging="360"/>
      </w:pPr>
    </w:lvl>
    <w:lvl w:ilvl="7" w:tplc="4494609C" w:tentative="1">
      <w:start w:val="1"/>
      <w:numFmt w:val="lowerLetter"/>
      <w:lvlText w:val="%8."/>
      <w:lvlJc w:val="left"/>
      <w:pPr>
        <w:ind w:left="6327" w:hanging="360"/>
      </w:pPr>
    </w:lvl>
    <w:lvl w:ilvl="8" w:tplc="994C9F62" w:tentative="1">
      <w:start w:val="1"/>
      <w:numFmt w:val="lowerRoman"/>
      <w:lvlText w:val="%9."/>
      <w:lvlJc w:val="right"/>
      <w:pPr>
        <w:ind w:left="7047" w:hanging="180"/>
      </w:pPr>
    </w:lvl>
  </w:abstractNum>
  <w:abstractNum w:abstractNumId="22">
    <w:nsid w:val="7C0767B8"/>
    <w:multiLevelType w:val="hybridMultilevel"/>
    <w:tmpl w:val="A4F4B7FE"/>
    <w:lvl w:ilvl="0" w:tplc="6F5A6968">
      <w:start w:val="1"/>
      <w:numFmt w:val="bullet"/>
      <w:lvlText w:val=""/>
      <w:lvlJc w:val="left"/>
      <w:pPr>
        <w:ind w:left="720" w:hanging="360"/>
      </w:pPr>
      <w:rPr>
        <w:rFonts w:ascii="Wingdings" w:hAnsi="Wingdings" w:hint="default"/>
      </w:rPr>
    </w:lvl>
    <w:lvl w:ilvl="1" w:tplc="23E2FD14" w:tentative="1">
      <w:start w:val="1"/>
      <w:numFmt w:val="bullet"/>
      <w:lvlText w:val="o"/>
      <w:lvlJc w:val="left"/>
      <w:pPr>
        <w:ind w:left="1440" w:hanging="360"/>
      </w:pPr>
      <w:rPr>
        <w:rFonts w:ascii="Courier New" w:hAnsi="Courier New" w:cs="Courier New" w:hint="default"/>
      </w:rPr>
    </w:lvl>
    <w:lvl w:ilvl="2" w:tplc="B374E2BE" w:tentative="1">
      <w:start w:val="1"/>
      <w:numFmt w:val="bullet"/>
      <w:lvlText w:val=""/>
      <w:lvlJc w:val="left"/>
      <w:pPr>
        <w:ind w:left="2160" w:hanging="360"/>
      </w:pPr>
      <w:rPr>
        <w:rFonts w:ascii="Wingdings" w:hAnsi="Wingdings" w:hint="default"/>
      </w:rPr>
    </w:lvl>
    <w:lvl w:ilvl="3" w:tplc="36861328" w:tentative="1">
      <w:start w:val="1"/>
      <w:numFmt w:val="bullet"/>
      <w:lvlText w:val=""/>
      <w:lvlJc w:val="left"/>
      <w:pPr>
        <w:ind w:left="2880" w:hanging="360"/>
      </w:pPr>
      <w:rPr>
        <w:rFonts w:ascii="Symbol" w:hAnsi="Symbol" w:hint="default"/>
      </w:rPr>
    </w:lvl>
    <w:lvl w:ilvl="4" w:tplc="28E2EA26" w:tentative="1">
      <w:start w:val="1"/>
      <w:numFmt w:val="bullet"/>
      <w:lvlText w:val="o"/>
      <w:lvlJc w:val="left"/>
      <w:pPr>
        <w:ind w:left="3600" w:hanging="360"/>
      </w:pPr>
      <w:rPr>
        <w:rFonts w:ascii="Courier New" w:hAnsi="Courier New" w:cs="Courier New" w:hint="default"/>
      </w:rPr>
    </w:lvl>
    <w:lvl w:ilvl="5" w:tplc="6C0A25EA" w:tentative="1">
      <w:start w:val="1"/>
      <w:numFmt w:val="bullet"/>
      <w:lvlText w:val=""/>
      <w:lvlJc w:val="left"/>
      <w:pPr>
        <w:ind w:left="4320" w:hanging="360"/>
      </w:pPr>
      <w:rPr>
        <w:rFonts w:ascii="Wingdings" w:hAnsi="Wingdings" w:hint="default"/>
      </w:rPr>
    </w:lvl>
    <w:lvl w:ilvl="6" w:tplc="D79030CA" w:tentative="1">
      <w:start w:val="1"/>
      <w:numFmt w:val="bullet"/>
      <w:lvlText w:val=""/>
      <w:lvlJc w:val="left"/>
      <w:pPr>
        <w:ind w:left="5040" w:hanging="360"/>
      </w:pPr>
      <w:rPr>
        <w:rFonts w:ascii="Symbol" w:hAnsi="Symbol" w:hint="default"/>
      </w:rPr>
    </w:lvl>
    <w:lvl w:ilvl="7" w:tplc="200A916C" w:tentative="1">
      <w:start w:val="1"/>
      <w:numFmt w:val="bullet"/>
      <w:lvlText w:val="o"/>
      <w:lvlJc w:val="left"/>
      <w:pPr>
        <w:ind w:left="5760" w:hanging="360"/>
      </w:pPr>
      <w:rPr>
        <w:rFonts w:ascii="Courier New" w:hAnsi="Courier New" w:cs="Courier New" w:hint="default"/>
      </w:rPr>
    </w:lvl>
    <w:lvl w:ilvl="8" w:tplc="4BD800D4" w:tentative="1">
      <w:start w:val="1"/>
      <w:numFmt w:val="bullet"/>
      <w:lvlText w:val=""/>
      <w:lvlJc w:val="left"/>
      <w:pPr>
        <w:ind w:left="6480" w:hanging="360"/>
      </w:pPr>
      <w:rPr>
        <w:rFonts w:ascii="Wingdings" w:hAnsi="Wingdings" w:hint="default"/>
      </w:rPr>
    </w:lvl>
  </w:abstractNum>
  <w:abstractNum w:abstractNumId="23">
    <w:nsid w:val="7DA9108A"/>
    <w:multiLevelType w:val="hybridMultilevel"/>
    <w:tmpl w:val="7F3A72A4"/>
    <w:lvl w:ilvl="0" w:tplc="C7FA6982">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DEC5D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2295E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0726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1E504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CA04A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5AA60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60C32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A4EBE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22"/>
  </w:num>
  <w:num w:numId="3">
    <w:abstractNumId w:val="1"/>
  </w:num>
  <w:num w:numId="4">
    <w:abstractNumId w:val="2"/>
  </w:num>
  <w:num w:numId="5">
    <w:abstractNumId w:val="12"/>
  </w:num>
  <w:num w:numId="6">
    <w:abstractNumId w:val="13"/>
  </w:num>
  <w:num w:numId="7">
    <w:abstractNumId w:val="4"/>
  </w:num>
  <w:num w:numId="8">
    <w:abstractNumId w:val="6"/>
  </w:num>
  <w:num w:numId="9">
    <w:abstractNumId w:val="20"/>
  </w:num>
  <w:num w:numId="10">
    <w:abstractNumId w:val="8"/>
  </w:num>
  <w:num w:numId="11">
    <w:abstractNumId w:val="16"/>
  </w:num>
  <w:num w:numId="12">
    <w:abstractNumId w:val="23"/>
  </w:num>
  <w:num w:numId="13">
    <w:abstractNumId w:val="0"/>
  </w:num>
  <w:num w:numId="14">
    <w:abstractNumId w:val="17"/>
  </w:num>
  <w:num w:numId="15">
    <w:abstractNumId w:val="19"/>
  </w:num>
  <w:num w:numId="16">
    <w:abstractNumId w:val="15"/>
  </w:num>
  <w:num w:numId="17">
    <w:abstractNumId w:val="7"/>
  </w:num>
  <w:num w:numId="18">
    <w:abstractNumId w:val="14"/>
  </w:num>
  <w:num w:numId="19">
    <w:abstractNumId w:val="10"/>
  </w:num>
  <w:num w:numId="20">
    <w:abstractNumId w:val="5"/>
  </w:num>
  <w:num w:numId="21">
    <w:abstractNumId w:val="3"/>
  </w:num>
  <w:num w:numId="22">
    <w:abstractNumId w:val="18"/>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97"/>
    <w:rsid w:val="00022E94"/>
    <w:rsid w:val="00051609"/>
    <w:rsid w:val="00060A96"/>
    <w:rsid w:val="00070397"/>
    <w:rsid w:val="000737A8"/>
    <w:rsid w:val="000F3BC1"/>
    <w:rsid w:val="001378E3"/>
    <w:rsid w:val="00245B31"/>
    <w:rsid w:val="00251BE1"/>
    <w:rsid w:val="002924B3"/>
    <w:rsid w:val="002C128E"/>
    <w:rsid w:val="002D0C6F"/>
    <w:rsid w:val="00391AD4"/>
    <w:rsid w:val="004026A0"/>
    <w:rsid w:val="00426B52"/>
    <w:rsid w:val="00437FC3"/>
    <w:rsid w:val="004445D9"/>
    <w:rsid w:val="004731AA"/>
    <w:rsid w:val="00494923"/>
    <w:rsid w:val="004D287E"/>
    <w:rsid w:val="004F6287"/>
    <w:rsid w:val="00534964"/>
    <w:rsid w:val="00541F9A"/>
    <w:rsid w:val="00563622"/>
    <w:rsid w:val="00575093"/>
    <w:rsid w:val="00597A98"/>
    <w:rsid w:val="00616674"/>
    <w:rsid w:val="006362F1"/>
    <w:rsid w:val="00637387"/>
    <w:rsid w:val="0066689D"/>
    <w:rsid w:val="006752DD"/>
    <w:rsid w:val="006E65C8"/>
    <w:rsid w:val="00712D7E"/>
    <w:rsid w:val="0071591B"/>
    <w:rsid w:val="007164E6"/>
    <w:rsid w:val="00750442"/>
    <w:rsid w:val="0079794A"/>
    <w:rsid w:val="007D2F31"/>
    <w:rsid w:val="00825F2C"/>
    <w:rsid w:val="00845579"/>
    <w:rsid w:val="0085020C"/>
    <w:rsid w:val="008A6566"/>
    <w:rsid w:val="008E5D71"/>
    <w:rsid w:val="008F2405"/>
    <w:rsid w:val="00921226"/>
    <w:rsid w:val="00947856"/>
    <w:rsid w:val="009866C4"/>
    <w:rsid w:val="009D1AC0"/>
    <w:rsid w:val="009D4E4B"/>
    <w:rsid w:val="009E1B32"/>
    <w:rsid w:val="009E563B"/>
    <w:rsid w:val="009F4ACB"/>
    <w:rsid w:val="00A0065F"/>
    <w:rsid w:val="00A15580"/>
    <w:rsid w:val="00A448BD"/>
    <w:rsid w:val="00A65980"/>
    <w:rsid w:val="00A77E07"/>
    <w:rsid w:val="00AC4AD9"/>
    <w:rsid w:val="00AE1380"/>
    <w:rsid w:val="00B04237"/>
    <w:rsid w:val="00B15119"/>
    <w:rsid w:val="00B20274"/>
    <w:rsid w:val="00B9398B"/>
    <w:rsid w:val="00BC110A"/>
    <w:rsid w:val="00C36150"/>
    <w:rsid w:val="00C609F5"/>
    <w:rsid w:val="00C961E1"/>
    <w:rsid w:val="00CC7AD7"/>
    <w:rsid w:val="00D17188"/>
    <w:rsid w:val="00D57BF0"/>
    <w:rsid w:val="00D63992"/>
    <w:rsid w:val="00D641E1"/>
    <w:rsid w:val="00D84963"/>
    <w:rsid w:val="00DC1E60"/>
    <w:rsid w:val="00DD645C"/>
    <w:rsid w:val="00E60B06"/>
    <w:rsid w:val="00E85147"/>
    <w:rsid w:val="00E87EC6"/>
    <w:rsid w:val="00EA281F"/>
    <w:rsid w:val="00EA79DC"/>
    <w:rsid w:val="00EB381B"/>
    <w:rsid w:val="00ED20F6"/>
    <w:rsid w:val="00EF71B7"/>
    <w:rsid w:val="00F06CAB"/>
    <w:rsid w:val="00F07B2A"/>
    <w:rsid w:val="00F11F13"/>
    <w:rsid w:val="00F64449"/>
    <w:rsid w:val="00F863D9"/>
    <w:rsid w:val="00F86525"/>
    <w:rsid w:val="00FA18EA"/>
    <w:rsid w:val="00FD015B"/>
    <w:rsid w:val="00FD5AD0"/>
    <w:rsid w:val="00FE4A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17864-4ADF-42C6-A938-A41B51AD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97"/>
    <w:rPr>
      <w:rFonts w:ascii="Times New Roman" w:eastAsia="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703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tbilgi1">
    <w:name w:val="Altbilgi1"/>
    <w:basedOn w:val="Normal"/>
    <w:link w:val="AltbilgiChar"/>
    <w:uiPriority w:val="99"/>
    <w:unhideWhenUsed/>
    <w:rsid w:val="00947856"/>
    <w:pPr>
      <w:tabs>
        <w:tab w:val="center" w:pos="4536"/>
        <w:tab w:val="right" w:pos="9072"/>
      </w:tabs>
    </w:pPr>
    <w:rPr>
      <w:rFonts w:ascii="Calibri" w:eastAsia="Calibri" w:hAnsi="Calibri"/>
      <w:sz w:val="22"/>
      <w:szCs w:val="22"/>
      <w:lang w:eastAsia="en-US"/>
    </w:rPr>
  </w:style>
  <w:style w:type="character" w:customStyle="1" w:styleId="AltbilgiChar">
    <w:name w:val="Altbilgi Char"/>
    <w:link w:val="Altbilgi1"/>
    <w:uiPriority w:val="99"/>
    <w:rsid w:val="00947856"/>
    <w:rPr>
      <w:sz w:val="22"/>
      <w:szCs w:val="22"/>
      <w:lang w:eastAsia="en-US"/>
    </w:rPr>
  </w:style>
  <w:style w:type="paragraph" w:styleId="BalonMetni">
    <w:name w:val="Balloon Text"/>
    <w:basedOn w:val="Normal"/>
    <w:link w:val="BalonMetniChar"/>
    <w:uiPriority w:val="99"/>
    <w:semiHidden/>
    <w:unhideWhenUsed/>
    <w:rsid w:val="00CC7AD7"/>
    <w:rPr>
      <w:rFonts w:ascii="Segoe UI" w:hAnsi="Segoe UI" w:cs="Segoe UI"/>
      <w:sz w:val="18"/>
      <w:szCs w:val="18"/>
    </w:rPr>
  </w:style>
  <w:style w:type="character" w:customStyle="1" w:styleId="BalonMetniChar">
    <w:name w:val="Balon Metni Char"/>
    <w:link w:val="BalonMetni"/>
    <w:uiPriority w:val="99"/>
    <w:semiHidden/>
    <w:rsid w:val="00CC7AD7"/>
    <w:rPr>
      <w:rFonts w:ascii="Segoe UI" w:eastAsia="Times New Roman" w:hAnsi="Segoe UI" w:cs="Segoe UI"/>
      <w:sz w:val="18"/>
      <w:szCs w:val="18"/>
    </w:rPr>
  </w:style>
  <w:style w:type="table" w:styleId="DzTablo1">
    <w:name w:val="Plain Table 1"/>
    <w:basedOn w:val="NormalTablo"/>
    <w:uiPriority w:val="41"/>
    <w:rsid w:val="0056362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tbilgi">
    <w:name w:val="header"/>
    <w:basedOn w:val="Normal"/>
    <w:link w:val="stbilgiChar"/>
    <w:uiPriority w:val="99"/>
    <w:unhideWhenUsed/>
    <w:rsid w:val="00B20274"/>
    <w:pPr>
      <w:tabs>
        <w:tab w:val="center" w:pos="4536"/>
        <w:tab w:val="right" w:pos="9072"/>
      </w:tabs>
    </w:pPr>
  </w:style>
  <w:style w:type="character" w:customStyle="1" w:styleId="stbilgiChar">
    <w:name w:val="Üstbilgi Char"/>
    <w:link w:val="stbilgi"/>
    <w:uiPriority w:val="99"/>
    <w:rsid w:val="00B20274"/>
    <w:rPr>
      <w:rFonts w:ascii="Times New Roman" w:eastAsia="Times New Roman" w:hAnsi="Times New Roman"/>
    </w:rPr>
  </w:style>
  <w:style w:type="character" w:styleId="Kpr">
    <w:name w:val="Hyperlink"/>
    <w:uiPriority w:val="99"/>
    <w:unhideWhenUsed/>
    <w:rsid w:val="00B9398B"/>
    <w:rPr>
      <w:color w:val="0563C1"/>
      <w:u w:val="single"/>
    </w:rPr>
  </w:style>
  <w:style w:type="character" w:styleId="AklamaBavurusu">
    <w:name w:val="annotation reference"/>
    <w:uiPriority w:val="99"/>
    <w:semiHidden/>
    <w:unhideWhenUsed/>
    <w:rsid w:val="00637387"/>
    <w:rPr>
      <w:sz w:val="16"/>
      <w:szCs w:val="16"/>
    </w:rPr>
  </w:style>
  <w:style w:type="paragraph" w:styleId="AklamaMetni">
    <w:name w:val="annotation text"/>
    <w:basedOn w:val="Normal"/>
    <w:link w:val="AklamaMetniChar"/>
    <w:uiPriority w:val="99"/>
    <w:semiHidden/>
    <w:unhideWhenUsed/>
    <w:rsid w:val="00637387"/>
    <w:pPr>
      <w:spacing w:after="5"/>
      <w:ind w:left="10" w:right="5" w:hanging="10"/>
      <w:jc w:val="both"/>
    </w:pPr>
    <w:rPr>
      <w:color w:val="000000"/>
    </w:rPr>
  </w:style>
  <w:style w:type="character" w:customStyle="1" w:styleId="AklamaMetniChar">
    <w:name w:val="Açıklama Metni Char"/>
    <w:link w:val="AklamaMetni"/>
    <w:uiPriority w:val="99"/>
    <w:semiHidden/>
    <w:rsid w:val="00637387"/>
    <w:rPr>
      <w:rFonts w:ascii="Times New Roman" w:eastAsia="Times New Roman" w:hAnsi="Times New Roman"/>
      <w:color w:val="000000"/>
    </w:rPr>
  </w:style>
  <w:style w:type="paragraph" w:styleId="AklamaKonusu">
    <w:name w:val="annotation subject"/>
    <w:basedOn w:val="AklamaMetni"/>
    <w:next w:val="AklamaMetni"/>
    <w:link w:val="AklamaKonusuChar"/>
    <w:uiPriority w:val="99"/>
    <w:semiHidden/>
    <w:unhideWhenUsed/>
    <w:rsid w:val="00637387"/>
    <w:pPr>
      <w:spacing w:after="0"/>
      <w:ind w:left="0" w:right="0" w:firstLine="0"/>
      <w:jc w:val="left"/>
    </w:pPr>
    <w:rPr>
      <w:b/>
      <w:bCs/>
      <w:color w:val="auto"/>
    </w:rPr>
  </w:style>
  <w:style w:type="character" w:customStyle="1" w:styleId="AklamaKonusuChar">
    <w:name w:val="Açıklama Konusu Char"/>
    <w:link w:val="AklamaKonusu"/>
    <w:uiPriority w:val="99"/>
    <w:semiHidden/>
    <w:rsid w:val="00637387"/>
    <w:rPr>
      <w:rFonts w:ascii="Times New Roman" w:eastAsia="Times New Roman" w:hAnsi="Times New Roman"/>
      <w:b/>
      <w:bCs/>
      <w:color w:val="000000"/>
    </w:rPr>
  </w:style>
  <w:style w:type="paragraph" w:styleId="AralkYok">
    <w:name w:val="No Spacing"/>
    <w:uiPriority w:val="1"/>
    <w:qFormat/>
    <w:rsid w:val="00F863D9"/>
    <w:rPr>
      <w:rFonts w:ascii="Times New Roman" w:eastAsia="Times New Roman" w:hAnsi="Times New Roman"/>
    </w:rPr>
  </w:style>
  <w:style w:type="character" w:customStyle="1" w:styleId="AltBilgiChar0">
    <w:name w:val="Alt Bilgi Char"/>
    <w:basedOn w:val="VarsaylanParagrafYazTipi"/>
    <w:uiPriority w:val="99"/>
    <w:rsid w:val="00473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CB99-6DE6-4AB0-95AE-F85087D4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3033</Words>
  <Characters>17291</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CASPER BILGISAYAR</Company>
  <LinksUpToDate>false</LinksUpToDate>
  <CharactersWithSpaces>20284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CASPERHOME</dc:creator>
  <cp:lastModifiedBy>Öznur Atasoy</cp:lastModifiedBy>
  <cp:revision>2</cp:revision>
  <cp:lastPrinted>2016-12-19T07:48:00Z</cp:lastPrinted>
  <dcterms:created xsi:type="dcterms:W3CDTF">2021-01-08T07:16:00Z</dcterms:created>
  <dcterms:modified xsi:type="dcterms:W3CDTF">2021-01-08T07:16:00Z</dcterms:modified>
</cp:coreProperties>
</file>